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54985" w14:textId="77777777" w:rsidR="00FB3352" w:rsidRDefault="00FB3352" w:rsidP="00E413BD"/>
    <w:p w14:paraId="382261FC" w14:textId="77777777" w:rsidR="003B7E12" w:rsidRPr="001D306B" w:rsidRDefault="003B7E12" w:rsidP="003B7E12">
      <w:pPr>
        <w:pStyle w:val="DepartmentName"/>
      </w:pPr>
      <w:r>
        <w:t>CHILDBIRTH CENTER</w:t>
      </w:r>
    </w:p>
    <w:p w14:paraId="1A15E554" w14:textId="77777777" w:rsidR="003B7E12" w:rsidRDefault="003B7E12" w:rsidP="003B7E12">
      <w:pPr>
        <w:pStyle w:val="FormName"/>
      </w:pPr>
      <w:r w:rsidRPr="00C128DF">
        <w:t>I</w:t>
      </w:r>
      <w:r>
        <w:t>nduction of Labour: General Information</w:t>
      </w:r>
      <w:bookmarkStart w:id="0" w:name="_GoBack"/>
      <w:bookmarkEnd w:id="0"/>
    </w:p>
    <w:p w14:paraId="550B86C1" w14:textId="77777777" w:rsidR="003B7E12" w:rsidRDefault="003B7E12" w:rsidP="003B7E12">
      <w:pPr>
        <w:rPr>
          <w:b/>
          <w:szCs w:val="28"/>
          <w:u w:val="single"/>
        </w:rPr>
      </w:pPr>
    </w:p>
    <w:p w14:paraId="363D7FA4" w14:textId="77777777" w:rsidR="003B7E12" w:rsidRPr="00C128DF" w:rsidRDefault="003B7E12" w:rsidP="003B7E12">
      <w:pPr>
        <w:pStyle w:val="Heading1"/>
      </w:pPr>
      <w:r w:rsidRPr="00C128DF">
        <w:t>What is an induction?</w:t>
      </w:r>
    </w:p>
    <w:p w14:paraId="70569523" w14:textId="77777777" w:rsidR="003B7E12" w:rsidRPr="00961458" w:rsidRDefault="003B7E12" w:rsidP="00961458">
      <w:pPr>
        <w:pStyle w:val="BodyText"/>
      </w:pPr>
      <w:r>
        <w:rPr>
          <w:b/>
        </w:rPr>
        <w:t xml:space="preserve">Induction of </w:t>
      </w:r>
      <w:proofErr w:type="spellStart"/>
      <w:r>
        <w:rPr>
          <w:b/>
        </w:rPr>
        <w:t>l</w:t>
      </w:r>
      <w:r w:rsidRPr="00C128DF">
        <w:rPr>
          <w:b/>
        </w:rPr>
        <w:t>abour</w:t>
      </w:r>
      <w:proofErr w:type="spellEnd"/>
      <w:r w:rsidRPr="00C128DF">
        <w:rPr>
          <w:b/>
        </w:rPr>
        <w:t xml:space="preserve"> </w:t>
      </w:r>
      <w:r w:rsidRPr="00C128DF">
        <w:t xml:space="preserve">means starting </w:t>
      </w:r>
      <w:proofErr w:type="spellStart"/>
      <w:r w:rsidRPr="00C128DF">
        <w:t>labour</w:t>
      </w:r>
      <w:proofErr w:type="spellEnd"/>
      <w:r w:rsidRPr="00C128DF">
        <w:t xml:space="preserve"> artificially before its natural onset.  The choice of method depends on factors such as how ready the cervix is for delivery.  A combination of techniques is usually used for induction of </w:t>
      </w:r>
      <w:proofErr w:type="spellStart"/>
      <w:r w:rsidRPr="00C128DF">
        <w:t>labour</w:t>
      </w:r>
      <w:proofErr w:type="spellEnd"/>
      <w:r w:rsidRPr="00C128DF">
        <w:t xml:space="preserve">.  </w:t>
      </w:r>
    </w:p>
    <w:p w14:paraId="44A44265" w14:textId="77777777" w:rsidR="003B7E12" w:rsidRPr="00C128DF" w:rsidRDefault="003B7E12" w:rsidP="003B7E12">
      <w:pPr>
        <w:pStyle w:val="Heading1"/>
      </w:pPr>
      <w:r w:rsidRPr="00C128DF">
        <w:t xml:space="preserve">Why is </w:t>
      </w:r>
      <w:proofErr w:type="spellStart"/>
      <w:r w:rsidRPr="00C128DF">
        <w:t>labour</w:t>
      </w:r>
      <w:proofErr w:type="spellEnd"/>
      <w:r w:rsidRPr="00C128DF">
        <w:t xml:space="preserve"> induced?</w:t>
      </w:r>
    </w:p>
    <w:p w14:paraId="6C93FF12" w14:textId="77777777" w:rsidR="003B7E12" w:rsidRPr="00C128DF" w:rsidRDefault="003B7E12" w:rsidP="00961458">
      <w:pPr>
        <w:pStyle w:val="BodyText"/>
      </w:pPr>
      <w:r w:rsidRPr="00C128DF">
        <w:t xml:space="preserve">There are many reasons why </w:t>
      </w:r>
      <w:proofErr w:type="spellStart"/>
      <w:r w:rsidRPr="00C128DF">
        <w:t>labour</w:t>
      </w:r>
      <w:proofErr w:type="spellEnd"/>
      <w:r w:rsidRPr="00C128DF">
        <w:t xml:space="preserve"> may need to be star</w:t>
      </w:r>
      <w:r>
        <w:t>ted or induced. Talk with your D</w:t>
      </w:r>
      <w:r w:rsidRPr="00C128DF">
        <w:t xml:space="preserve">octor about the reasons for induction. </w:t>
      </w:r>
    </w:p>
    <w:p w14:paraId="04AD4257" w14:textId="77777777" w:rsidR="003B7E12" w:rsidRPr="00C128DF" w:rsidRDefault="003B7E12" w:rsidP="00961458">
      <w:pPr>
        <w:pStyle w:val="Heading1"/>
      </w:pPr>
      <w:r w:rsidRPr="00C128DF">
        <w:t xml:space="preserve">How is </w:t>
      </w:r>
      <w:proofErr w:type="spellStart"/>
      <w:r w:rsidRPr="00C128DF">
        <w:t>labour</w:t>
      </w:r>
      <w:proofErr w:type="spellEnd"/>
      <w:r w:rsidRPr="00C128DF">
        <w:t xml:space="preserve"> induced? </w:t>
      </w:r>
    </w:p>
    <w:p w14:paraId="05D6AD32" w14:textId="77777777" w:rsidR="003B7E12" w:rsidRPr="00C128DF" w:rsidRDefault="003B7E12" w:rsidP="00961458">
      <w:pPr>
        <w:pStyle w:val="BodyText"/>
      </w:pPr>
      <w:r>
        <w:t>One or</w:t>
      </w:r>
      <w:r w:rsidRPr="00C128DF">
        <w:t xml:space="preserve"> a combination of these methods can start </w:t>
      </w:r>
      <w:proofErr w:type="spellStart"/>
      <w:r w:rsidRPr="00C128DF">
        <w:t>labour</w:t>
      </w:r>
      <w:proofErr w:type="spellEnd"/>
      <w:r w:rsidRPr="00C128DF">
        <w:t xml:space="preserve">: </w:t>
      </w:r>
    </w:p>
    <w:p w14:paraId="17BF0360" w14:textId="77777777" w:rsidR="003B7E12" w:rsidRPr="00C128DF" w:rsidRDefault="003B7E12" w:rsidP="00961458">
      <w:pPr>
        <w:pStyle w:val="BodyText"/>
        <w:numPr>
          <w:ilvl w:val="0"/>
          <w:numId w:val="2"/>
        </w:numPr>
      </w:pPr>
      <w:r w:rsidRPr="00C128DF">
        <w:t>Using medication to soften the cervix and/or start contractions (</w:t>
      </w:r>
      <w:proofErr w:type="spellStart"/>
      <w:r w:rsidRPr="00C128DF">
        <w:t>Prostin</w:t>
      </w:r>
      <w:proofErr w:type="spellEnd"/>
      <w:r w:rsidRPr="00C128DF">
        <w:t xml:space="preserve"> Gel, </w:t>
      </w:r>
      <w:proofErr w:type="spellStart"/>
      <w:r w:rsidRPr="00C128DF">
        <w:t>Cervi</w:t>
      </w:r>
      <w:r>
        <w:t>dil</w:t>
      </w:r>
      <w:proofErr w:type="spellEnd"/>
      <w:r>
        <w:t xml:space="preserve"> or Oxytocin)</w:t>
      </w:r>
    </w:p>
    <w:p w14:paraId="15F133CC" w14:textId="77777777" w:rsidR="003B7E12" w:rsidRPr="00C128DF" w:rsidRDefault="003B7E12" w:rsidP="00961458">
      <w:pPr>
        <w:pStyle w:val="BodyText"/>
        <w:numPr>
          <w:ilvl w:val="0"/>
          <w:numId w:val="2"/>
        </w:numPr>
      </w:pPr>
      <w:r w:rsidRPr="00C128DF">
        <w:t>Rupturing the me</w:t>
      </w:r>
      <w:r>
        <w:t>mbranes (breaking  the waters)</w:t>
      </w:r>
    </w:p>
    <w:p w14:paraId="615CDC3E" w14:textId="77777777" w:rsidR="003B7E12" w:rsidRPr="00C128DF" w:rsidRDefault="003B7E12" w:rsidP="00961458">
      <w:pPr>
        <w:pStyle w:val="BodyText"/>
        <w:numPr>
          <w:ilvl w:val="0"/>
          <w:numId w:val="2"/>
        </w:numPr>
      </w:pPr>
      <w:r>
        <w:t>Foley Catheter induction</w:t>
      </w:r>
      <w:r w:rsidRPr="00C128DF">
        <w:t xml:space="preserve"> </w:t>
      </w:r>
    </w:p>
    <w:p w14:paraId="427A2D23" w14:textId="77777777" w:rsidR="003B7E12" w:rsidRPr="00C128DF" w:rsidRDefault="003B7E12" w:rsidP="003B7E12">
      <w:pPr>
        <w:pStyle w:val="Heading1"/>
      </w:pPr>
      <w:r w:rsidRPr="00C128DF">
        <w:t xml:space="preserve">Prostaglandin Gel </w:t>
      </w:r>
    </w:p>
    <w:p w14:paraId="64225FCB" w14:textId="77777777" w:rsidR="003B7E12" w:rsidRPr="00C128DF" w:rsidRDefault="003B7E12" w:rsidP="003B7E12">
      <w:pPr>
        <w:pStyle w:val="BodyText"/>
      </w:pPr>
      <w:r w:rsidRPr="00C128DF">
        <w:t xml:space="preserve">Prostaglandin is a hormone that helps make the cervix softer and shorter in preparation for </w:t>
      </w:r>
      <w:proofErr w:type="spellStart"/>
      <w:r w:rsidRPr="00C128DF">
        <w:t>labour</w:t>
      </w:r>
      <w:proofErr w:type="spellEnd"/>
      <w:r w:rsidRPr="00C128DF">
        <w:t>. Prostaglandin gel is placed in the vagina and is absorbed slowly.  This procedure may be repeated after several hours.</w:t>
      </w:r>
    </w:p>
    <w:p w14:paraId="15C1E4E9" w14:textId="77777777" w:rsidR="003B7E12" w:rsidRPr="00C128DF" w:rsidRDefault="003B7E12" w:rsidP="003B7E12">
      <w:pPr>
        <w:pStyle w:val="Heading1"/>
      </w:pPr>
      <w:proofErr w:type="spellStart"/>
      <w:r w:rsidRPr="00C128DF">
        <w:t>Cervidil</w:t>
      </w:r>
      <w:proofErr w:type="spellEnd"/>
    </w:p>
    <w:p w14:paraId="4A778347" w14:textId="3B832B8D" w:rsidR="003B7E12" w:rsidRDefault="003B7E12" w:rsidP="003B7E12">
      <w:pPr>
        <w:pStyle w:val="BodyText"/>
      </w:pPr>
      <w:proofErr w:type="spellStart"/>
      <w:r w:rsidRPr="00C128DF">
        <w:t>Cervidil</w:t>
      </w:r>
      <w:proofErr w:type="spellEnd"/>
      <w:r w:rsidRPr="00C128DF">
        <w:t xml:space="preserve"> is a prostaglandin hormone that is used to soften the cervix in preparation for </w:t>
      </w:r>
      <w:proofErr w:type="spellStart"/>
      <w:r w:rsidRPr="00C128DF">
        <w:t>labour</w:t>
      </w:r>
      <w:proofErr w:type="spellEnd"/>
      <w:r w:rsidRPr="00C128DF">
        <w:t xml:space="preserve">.  It is a slow-release medication insert that is attached to a string similar to a tampon and is placed inside the vagina during a vaginal exam. </w:t>
      </w:r>
    </w:p>
    <w:p w14:paraId="65F42351" w14:textId="77777777" w:rsidR="00BC7616" w:rsidRDefault="00BC7616" w:rsidP="00BC7616">
      <w:pPr>
        <w:pStyle w:val="BodyText"/>
      </w:pPr>
    </w:p>
    <w:p w14:paraId="61FBC32C" w14:textId="77777777" w:rsidR="00BC7616" w:rsidRDefault="00BC7616" w:rsidP="00B71D44">
      <w:pPr>
        <w:pStyle w:val="Heading10"/>
      </w:pPr>
      <w:r>
        <w:t xml:space="preserve">CONTINUED ON OTHER SIDE </w:t>
      </w:r>
      <w:r>
        <w:sym w:font="Wingdings" w:char="F0E0"/>
      </w:r>
    </w:p>
    <w:p w14:paraId="127B6CA4" w14:textId="77777777" w:rsidR="003B7E12" w:rsidRPr="00C128DF" w:rsidRDefault="003B7E12" w:rsidP="003B7E12">
      <w:pPr>
        <w:pStyle w:val="Heading1"/>
      </w:pPr>
      <w:r w:rsidRPr="00C128DF">
        <w:lastRenderedPageBreak/>
        <w:t>Rupture of membranes</w:t>
      </w:r>
    </w:p>
    <w:p w14:paraId="24039A82" w14:textId="77777777" w:rsidR="003B7E12" w:rsidRDefault="003B7E12" w:rsidP="003B7E12">
      <w:pPr>
        <w:pStyle w:val="BodyText"/>
      </w:pPr>
      <w:r w:rsidRPr="00C128DF">
        <w:t>Labour may be started by rupturing the membranes if: the cervix is open slightly or partly dilated, and if the baby’s head is well down in the pelvis.</w:t>
      </w:r>
    </w:p>
    <w:p w14:paraId="394B3948" w14:textId="77777777" w:rsidR="003B7E12" w:rsidRPr="00C128DF" w:rsidRDefault="003B7E12" w:rsidP="003B7E12">
      <w:pPr>
        <w:jc w:val="both"/>
        <w:rPr>
          <w:szCs w:val="28"/>
        </w:rPr>
      </w:pPr>
    </w:p>
    <w:p w14:paraId="15E140A5" w14:textId="77777777" w:rsidR="003B7E12" w:rsidRPr="00C128DF" w:rsidRDefault="003B7E12" w:rsidP="003B7E12">
      <w:pPr>
        <w:pStyle w:val="BodyText"/>
      </w:pPr>
      <w:r w:rsidRPr="00C128DF">
        <w:t xml:space="preserve">Walking helps to start </w:t>
      </w:r>
      <w:proofErr w:type="spellStart"/>
      <w:r w:rsidRPr="00C128DF">
        <w:t>labour</w:t>
      </w:r>
      <w:proofErr w:type="spellEnd"/>
      <w:r w:rsidRPr="00C128DF">
        <w:t xml:space="preserve"> and helps you cope with </w:t>
      </w:r>
      <w:proofErr w:type="spellStart"/>
      <w:r w:rsidRPr="00C128DF">
        <w:t>labour</w:t>
      </w:r>
      <w:proofErr w:type="spellEnd"/>
      <w:r w:rsidRPr="00C128DF">
        <w:t xml:space="preserve"> pain. If </w:t>
      </w:r>
      <w:proofErr w:type="spellStart"/>
      <w:r w:rsidRPr="00C128DF">
        <w:t>labour</w:t>
      </w:r>
      <w:proofErr w:type="spellEnd"/>
      <w:r w:rsidRPr="00C128DF">
        <w:t xml:space="preserve"> does not begin within a reasonable time, a medication called Oxytocin may also be needed. </w:t>
      </w:r>
    </w:p>
    <w:p w14:paraId="7D79CA56" w14:textId="77777777" w:rsidR="003B7E12" w:rsidRPr="00C128DF" w:rsidRDefault="003B7E12" w:rsidP="003B7E12">
      <w:pPr>
        <w:jc w:val="both"/>
        <w:rPr>
          <w:szCs w:val="28"/>
        </w:rPr>
      </w:pPr>
    </w:p>
    <w:p w14:paraId="445441A0" w14:textId="77777777" w:rsidR="003B7E12" w:rsidRPr="00C128DF" w:rsidRDefault="003B7E12" w:rsidP="003B7E12">
      <w:pPr>
        <w:pStyle w:val="Heading1"/>
      </w:pPr>
      <w:r>
        <w:t>Foley c</w:t>
      </w:r>
      <w:r w:rsidRPr="00C128DF">
        <w:t>atheter induction</w:t>
      </w:r>
    </w:p>
    <w:p w14:paraId="6F665EAE" w14:textId="27FAA2C3" w:rsidR="003B7E12" w:rsidRPr="00C128DF" w:rsidRDefault="003B7E12" w:rsidP="003B7E12">
      <w:pPr>
        <w:pStyle w:val="BodyText"/>
      </w:pPr>
      <w:r>
        <w:rPr>
          <w:b/>
        </w:rPr>
        <w:t>A Foley c</w:t>
      </w:r>
      <w:r w:rsidRPr="00C128DF">
        <w:rPr>
          <w:b/>
        </w:rPr>
        <w:t xml:space="preserve">atheter </w:t>
      </w:r>
      <w:r w:rsidRPr="00C128DF">
        <w:t xml:space="preserve">is a tube with a small balloon on the end that is inserted into the cervix causing the production of natural prostaglandins which will soften or shorten the cervix. The cervix may dilate (open) and contractions may begin. </w:t>
      </w:r>
    </w:p>
    <w:p w14:paraId="454B24F5" w14:textId="77777777" w:rsidR="003B7E12" w:rsidRPr="00C128DF" w:rsidRDefault="003B7E12" w:rsidP="003B7E12">
      <w:pPr>
        <w:jc w:val="both"/>
        <w:rPr>
          <w:szCs w:val="28"/>
        </w:rPr>
      </w:pPr>
    </w:p>
    <w:p w14:paraId="6ED5ACA2" w14:textId="77777777" w:rsidR="003B7E12" w:rsidRPr="00C128DF" w:rsidRDefault="003B7E12" w:rsidP="003B7E12">
      <w:pPr>
        <w:pStyle w:val="Heading1"/>
      </w:pPr>
      <w:r w:rsidRPr="00C128DF">
        <w:t>Oxytocin medication</w:t>
      </w:r>
    </w:p>
    <w:p w14:paraId="164CB6B2" w14:textId="77777777" w:rsidR="003B7E12" w:rsidRPr="00C128DF" w:rsidRDefault="003B7E12" w:rsidP="003B7E12">
      <w:pPr>
        <w:pStyle w:val="BodyText"/>
      </w:pPr>
      <w:r w:rsidRPr="00C128DF">
        <w:t xml:space="preserve">Oxytocin is a hormone that gradually starts contractions of the uterus. This medication is given through an intravenous (IV) in the arm.  This hormone gradually starts contractions of the uterus by starting at a low dose and gradually increasing to mimic what happens naturally during </w:t>
      </w:r>
      <w:proofErr w:type="spellStart"/>
      <w:r w:rsidRPr="00C128DF">
        <w:t>labour</w:t>
      </w:r>
      <w:proofErr w:type="spellEnd"/>
      <w:r w:rsidRPr="00C128DF">
        <w:t xml:space="preserve">. The baby’s heartbeat will be monitored throughout this kind of induction. During induction, you can move around in bed, sit in a chair and get up to use the bathroom. If the cordless monitor is available you may be able to be up walking. </w:t>
      </w:r>
    </w:p>
    <w:p w14:paraId="18097740" w14:textId="77777777" w:rsidR="003B7E12" w:rsidRPr="00C128DF" w:rsidRDefault="003B7E12" w:rsidP="003B7E12">
      <w:pPr>
        <w:jc w:val="both"/>
        <w:rPr>
          <w:szCs w:val="28"/>
        </w:rPr>
      </w:pPr>
    </w:p>
    <w:p w14:paraId="3E3088A6" w14:textId="77777777" w:rsidR="003B7E12" w:rsidRPr="00C128DF" w:rsidRDefault="003B7E12" w:rsidP="003B7E12">
      <w:pPr>
        <w:pStyle w:val="BodyText"/>
      </w:pPr>
      <w:r>
        <w:rPr>
          <w:b/>
        </w:rPr>
        <w:t>Your P</w:t>
      </w:r>
      <w:r w:rsidRPr="00C128DF">
        <w:rPr>
          <w:b/>
        </w:rPr>
        <w:t>hysician</w:t>
      </w:r>
      <w:r w:rsidRPr="00C128DF">
        <w:t xml:space="preserve"> will submit a </w:t>
      </w:r>
      <w:r>
        <w:t>“request for induction” to the Birth U</w:t>
      </w:r>
      <w:r w:rsidRPr="00C128DF">
        <w:t xml:space="preserve">nit and you will be contacted by the birth unit staff about when to come in.  Inductions are performed on a priority basis and may need to be delayed for safety reasons if the unit is very busy.  If you receive Prostaglandin Gel, </w:t>
      </w:r>
      <w:proofErr w:type="spellStart"/>
      <w:r w:rsidRPr="00C128DF">
        <w:t>Cervidil</w:t>
      </w:r>
      <w:proofErr w:type="spellEnd"/>
      <w:r w:rsidRPr="00C128DF">
        <w:t xml:space="preserve"> or a Foley catheter because you are past your due date, you may be able to go home for a few hours.</w:t>
      </w:r>
    </w:p>
    <w:p w14:paraId="66F71D32" w14:textId="77777777" w:rsidR="00E22138" w:rsidRDefault="00E22138" w:rsidP="00E413BD"/>
    <w:p w14:paraId="3127FFA6" w14:textId="77777777" w:rsidR="00E22138" w:rsidRPr="00405B6D" w:rsidRDefault="00E22138" w:rsidP="007A4FAC">
      <w:pPr>
        <w:pStyle w:val="FormNumber"/>
      </w:pPr>
    </w:p>
    <w:sectPr w:rsidR="00E22138" w:rsidRPr="00405B6D" w:rsidSect="00BC7616">
      <w:headerReference w:type="first" r:id="rId7"/>
      <w:footerReference w:type="first" r:id="rId8"/>
      <w:pgSz w:w="12240" w:h="15840"/>
      <w:pgMar w:top="442" w:right="990" w:bottom="720" w:left="108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5C38A" w14:textId="77777777" w:rsidR="00096A06" w:rsidRDefault="00096A06" w:rsidP="00E413BD">
      <w:r>
        <w:separator/>
      </w:r>
    </w:p>
  </w:endnote>
  <w:endnote w:type="continuationSeparator" w:id="0">
    <w:p w14:paraId="497C873D" w14:textId="77777777" w:rsidR="00096A06" w:rsidRDefault="00096A06"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332F" w14:textId="77777777" w:rsidR="00287C46" w:rsidRDefault="00554C90" w:rsidP="00BC7616">
    <w:pPr>
      <w:pStyle w:val="FormNumber"/>
      <w:tabs>
        <w:tab w:val="left" w:pos="9990"/>
        <w:tab w:val="left" w:pos="10170"/>
      </w:tabs>
      <w:ind w:left="-360" w:right="720"/>
    </w:pPr>
    <w:r>
      <w:rPr>
        <w:noProof/>
      </w:rPr>
      <w:drawing>
        <wp:inline distT="0" distB="0" distL="0" distR="0" wp14:anchorId="4375FF20" wp14:editId="20C954FB">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3D85331" w14:textId="77777777" w:rsidR="00287C46" w:rsidRPr="00405B6D" w:rsidRDefault="00290AFB" w:rsidP="00BC7616">
    <w:pPr>
      <w:pStyle w:val="FormNumber"/>
      <w:tabs>
        <w:tab w:val="left" w:pos="9990"/>
      </w:tabs>
      <w:ind w:left="-180" w:right="720"/>
    </w:pPr>
    <w:r>
      <w:t>NEWB 198</w:t>
    </w:r>
    <w:r w:rsidR="00287C46" w:rsidRPr="00405B6D">
      <w:t>-</w:t>
    </w:r>
    <w:r w:rsidR="00287C46">
      <w:t>1</w:t>
    </w:r>
    <w:r>
      <w:t>5-10</w:t>
    </w:r>
  </w:p>
  <w:p w14:paraId="1CFC2C5C"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6024" w14:textId="77777777" w:rsidR="00096A06" w:rsidRDefault="00096A06" w:rsidP="00E413BD">
      <w:r>
        <w:separator/>
      </w:r>
    </w:p>
  </w:footnote>
  <w:footnote w:type="continuationSeparator" w:id="0">
    <w:p w14:paraId="387C8B8D" w14:textId="77777777" w:rsidR="00096A06" w:rsidRDefault="00096A06"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BB84" w14:textId="77777777" w:rsidR="00534346" w:rsidRDefault="00534346" w:rsidP="00E413BD">
    <w:pPr>
      <w:pStyle w:val="Header"/>
    </w:pPr>
    <w:r>
      <w:rPr>
        <w:noProof/>
      </w:rPr>
      <w:drawing>
        <wp:inline distT="0" distB="0" distL="0" distR="0" wp14:anchorId="2E59EEF8" wp14:editId="4B31758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62BAB"/>
    <w:multiLevelType w:val="hybridMultilevel"/>
    <w:tmpl w:val="116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43785"/>
    <w:multiLevelType w:val="hybridMultilevel"/>
    <w:tmpl w:val="59825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12"/>
    <w:rsid w:val="00025347"/>
    <w:rsid w:val="00056502"/>
    <w:rsid w:val="0006020E"/>
    <w:rsid w:val="00096A06"/>
    <w:rsid w:val="00135719"/>
    <w:rsid w:val="00175A3F"/>
    <w:rsid w:val="001C675D"/>
    <w:rsid w:val="001D00D9"/>
    <w:rsid w:val="001D08F9"/>
    <w:rsid w:val="001F6CE6"/>
    <w:rsid w:val="00287C46"/>
    <w:rsid w:val="00290AFB"/>
    <w:rsid w:val="002A4711"/>
    <w:rsid w:val="00343C14"/>
    <w:rsid w:val="00374F73"/>
    <w:rsid w:val="003B7E12"/>
    <w:rsid w:val="00405B6D"/>
    <w:rsid w:val="00412581"/>
    <w:rsid w:val="00422C22"/>
    <w:rsid w:val="00454FBC"/>
    <w:rsid w:val="004809AB"/>
    <w:rsid w:val="004C546C"/>
    <w:rsid w:val="00534346"/>
    <w:rsid w:val="005434C0"/>
    <w:rsid w:val="00554C90"/>
    <w:rsid w:val="005837A4"/>
    <w:rsid w:val="005845B3"/>
    <w:rsid w:val="005B3156"/>
    <w:rsid w:val="005D549F"/>
    <w:rsid w:val="006D5C6F"/>
    <w:rsid w:val="00730D49"/>
    <w:rsid w:val="00777AAE"/>
    <w:rsid w:val="007A4FAC"/>
    <w:rsid w:val="007A7923"/>
    <w:rsid w:val="007B07C3"/>
    <w:rsid w:val="00821288"/>
    <w:rsid w:val="008A2653"/>
    <w:rsid w:val="008F5ECC"/>
    <w:rsid w:val="008F7553"/>
    <w:rsid w:val="0090160A"/>
    <w:rsid w:val="009050F4"/>
    <w:rsid w:val="00961458"/>
    <w:rsid w:val="00A00670"/>
    <w:rsid w:val="00A55C85"/>
    <w:rsid w:val="00A616A2"/>
    <w:rsid w:val="00A96291"/>
    <w:rsid w:val="00AF2A48"/>
    <w:rsid w:val="00B048D8"/>
    <w:rsid w:val="00B05DC1"/>
    <w:rsid w:val="00B426F8"/>
    <w:rsid w:val="00B71D44"/>
    <w:rsid w:val="00BA6393"/>
    <w:rsid w:val="00BC7616"/>
    <w:rsid w:val="00C65E57"/>
    <w:rsid w:val="00CA2134"/>
    <w:rsid w:val="00D1294F"/>
    <w:rsid w:val="00D175DA"/>
    <w:rsid w:val="00D42175"/>
    <w:rsid w:val="00D966EE"/>
    <w:rsid w:val="00E22138"/>
    <w:rsid w:val="00E413BD"/>
    <w:rsid w:val="00E917C5"/>
    <w:rsid w:val="00F32130"/>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216610D"/>
  <w15:docId w15:val="{B29DF24E-631C-4F23-832D-F1D68186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5B3"/>
    <w:pPr>
      <w:ind w:right="-540"/>
    </w:pPr>
    <w:rPr>
      <w:rFonts w:ascii="Arial" w:hAnsi="Arial" w:cs="Arial"/>
      <w:sz w:val="28"/>
      <w:szCs w:val="32"/>
    </w:rPr>
  </w:style>
  <w:style w:type="paragraph" w:styleId="Heading1">
    <w:name w:val="heading 1"/>
    <w:basedOn w:val="Normal"/>
    <w:next w:val="Normal"/>
    <w:link w:val="Heading1Char"/>
    <w:uiPriority w:val="9"/>
    <w:qFormat/>
    <w:rsid w:val="005845B3"/>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uiPriority w:val="34"/>
    <w:qFormat/>
    <w:rsid w:val="005845B3"/>
    <w:pPr>
      <w:numPr>
        <w:numId w:val="3"/>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4C546C"/>
    <w:rPr>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5845B3"/>
    <w:rPr>
      <w:rFonts w:ascii="Arial" w:hAnsi="Arial" w:cs="Arial"/>
      <w:b/>
      <w:sz w:val="32"/>
      <w:szCs w:val="32"/>
    </w:rPr>
  </w:style>
  <w:style w:type="paragraph" w:customStyle="1" w:styleId="FormName">
    <w:name w:val="FormName"/>
    <w:basedOn w:val="Normal"/>
    <w:link w:val="FormNameChar"/>
    <w:qFormat/>
    <w:rsid w:val="005845B3"/>
    <w:rPr>
      <w:b/>
      <w:szCs w:val="28"/>
      <w:u w:val="single"/>
    </w:rPr>
  </w:style>
  <w:style w:type="character" w:customStyle="1" w:styleId="DepartmentNameChar">
    <w:name w:val="Department Name Char"/>
    <w:basedOn w:val="DefaultParagraphFont"/>
    <w:link w:val="DepartmentName"/>
    <w:rsid w:val="005845B3"/>
    <w:rPr>
      <w:rFonts w:ascii="Arial" w:hAnsi="Arial" w:cs="Arial"/>
      <w:b/>
      <w:sz w:val="32"/>
      <w:szCs w:val="32"/>
    </w:rPr>
  </w:style>
  <w:style w:type="paragraph" w:customStyle="1" w:styleId="Heading10">
    <w:name w:val="Heading_1"/>
    <w:link w:val="Heading1Char0"/>
    <w:qFormat/>
    <w:rsid w:val="005845B3"/>
    <w:rPr>
      <w:rFonts w:ascii="Arial" w:hAnsi="Arial" w:cs="Arial"/>
      <w:b/>
      <w:sz w:val="32"/>
      <w:szCs w:val="32"/>
    </w:rPr>
  </w:style>
  <w:style w:type="character" w:customStyle="1" w:styleId="FormNameChar">
    <w:name w:val="FormName Char"/>
    <w:basedOn w:val="DefaultParagraphFont"/>
    <w:link w:val="FormName"/>
    <w:rsid w:val="005845B3"/>
    <w:rPr>
      <w:rFonts w:ascii="Arial" w:hAnsi="Arial" w:cs="Arial"/>
      <w:b/>
      <w:sz w:val="28"/>
      <w:szCs w:val="28"/>
      <w:u w:val="single"/>
    </w:rPr>
  </w:style>
  <w:style w:type="character" w:customStyle="1" w:styleId="Heading1Char">
    <w:name w:val="Heading 1 Char"/>
    <w:basedOn w:val="DefaultParagraphFont"/>
    <w:link w:val="Heading1"/>
    <w:uiPriority w:val="9"/>
    <w:rsid w:val="005845B3"/>
    <w:rPr>
      <w:rFonts w:ascii="Arial" w:eastAsiaTheme="majorEastAsia" w:hAnsi="Arial" w:cstheme="majorBidi"/>
      <w:b/>
      <w:bCs/>
      <w:sz w:val="32"/>
      <w:szCs w:val="28"/>
    </w:rPr>
  </w:style>
  <w:style w:type="character" w:customStyle="1" w:styleId="Heading1Char0">
    <w:name w:val="Heading_1 Char"/>
    <w:basedOn w:val="DefaultParagraphFont"/>
    <w:link w:val="Heading10"/>
    <w:rsid w:val="005845B3"/>
    <w:rPr>
      <w:rFonts w:ascii="Arial" w:hAnsi="Arial" w:cs="Arial"/>
      <w:b/>
      <w:sz w:val="32"/>
      <w:szCs w:val="32"/>
    </w:rPr>
  </w:style>
  <w:style w:type="paragraph" w:customStyle="1" w:styleId="FormNumber">
    <w:name w:val="FormNumber"/>
    <w:basedOn w:val="Normal"/>
    <w:link w:val="FormNumberChar"/>
    <w:qFormat/>
    <w:rsid w:val="005845B3"/>
    <w:rPr>
      <w:b/>
      <w:sz w:val="32"/>
    </w:rPr>
  </w:style>
  <w:style w:type="character" w:customStyle="1" w:styleId="FormNumberChar">
    <w:name w:val="FormNumber Char"/>
    <w:basedOn w:val="DefaultParagraphFont"/>
    <w:link w:val="FormNumber"/>
    <w:rsid w:val="005845B3"/>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TEMPLATE_PATIENT%20HANDOU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AODA_TEMPLATE_PATIENT HANDOUT_2</Template>
  <TotalTime>8</TotalTime>
  <Pages>2</Pages>
  <Words>470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of Labour: General Information</dc:title>
  <dc:creator>MIS</dc:creator>
  <cp:lastModifiedBy>Spence, Kelly</cp:lastModifiedBy>
  <cp:revision>8</cp:revision>
  <cp:lastPrinted>2020-01-02T17:18:00Z</cp:lastPrinted>
  <dcterms:created xsi:type="dcterms:W3CDTF">2019-12-02T17:20:00Z</dcterms:created>
  <dcterms:modified xsi:type="dcterms:W3CDTF">2020-01-23T17:26:00Z</dcterms:modified>
</cp:coreProperties>
</file>