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8014" w14:textId="77777777" w:rsidR="00FB3352" w:rsidRDefault="00FB3352" w:rsidP="00E413BD"/>
    <w:p w14:paraId="4EBE4C5E" w14:textId="77777777" w:rsidR="00C33996" w:rsidRDefault="00C33996" w:rsidP="00C33996">
      <w:pPr>
        <w:pStyle w:val="DepartmentName"/>
      </w:pPr>
      <w:r>
        <w:t>PERIOPERATIVE SERVICES</w:t>
      </w:r>
    </w:p>
    <w:p w14:paraId="75848876" w14:textId="77777777" w:rsidR="00C33996" w:rsidRDefault="00C33996" w:rsidP="00C33996">
      <w:pPr>
        <w:pStyle w:val="FormName"/>
      </w:pPr>
      <w:r>
        <w:t>Post-Operative Instructions</w:t>
      </w:r>
    </w:p>
    <w:p w14:paraId="787420A8" w14:textId="77777777" w:rsidR="00D8559D" w:rsidRDefault="00C33996" w:rsidP="00C33996">
      <w:pPr>
        <w:pStyle w:val="FormName"/>
      </w:pPr>
      <w:r>
        <w:t>Rectal Surgery</w:t>
      </w:r>
    </w:p>
    <w:p w14:paraId="1A15CEBC" w14:textId="77777777" w:rsidR="00C33996" w:rsidRPr="00756015" w:rsidRDefault="00C33996" w:rsidP="00C33996">
      <w:pPr>
        <w:pStyle w:val="FormName"/>
      </w:pPr>
      <w:bookmarkStart w:id="0" w:name="_GoBack"/>
      <w:bookmarkEnd w:id="0"/>
      <w:r>
        <w:t>(</w:t>
      </w:r>
      <w:proofErr w:type="spellStart"/>
      <w:r>
        <w:t>Haemorrhoidectomy</w:t>
      </w:r>
      <w:proofErr w:type="spellEnd"/>
      <w:r>
        <w:t xml:space="preserve">, Fistulotomy, </w:t>
      </w:r>
      <w:proofErr w:type="spellStart"/>
      <w:r>
        <w:t>Fissurectomy</w:t>
      </w:r>
      <w:proofErr w:type="spellEnd"/>
      <w:r>
        <w:t>)</w:t>
      </w:r>
    </w:p>
    <w:p w14:paraId="51A8C5F5" w14:textId="77777777" w:rsidR="00C33996" w:rsidRDefault="00C33996" w:rsidP="00C33996">
      <w:pPr>
        <w:rPr>
          <w:u w:val="single"/>
        </w:rPr>
      </w:pPr>
    </w:p>
    <w:p w14:paraId="52BF22AB" w14:textId="77777777" w:rsidR="00C33996" w:rsidRDefault="00C33996" w:rsidP="00C33996">
      <w:pPr>
        <w:pStyle w:val="Heading10"/>
      </w:pPr>
      <w:r>
        <w:t>PAIN:</w:t>
      </w:r>
    </w:p>
    <w:p w14:paraId="09A1CBB9" w14:textId="77777777" w:rsidR="00C33996" w:rsidRPr="00C33996" w:rsidRDefault="00C33996" w:rsidP="00C33996">
      <w:pPr>
        <w:pStyle w:val="BodyText"/>
      </w:pPr>
      <w:r w:rsidRPr="00C33996">
        <w:t xml:space="preserve">You will have pain – take medication as prescribed by surgeon. Pain can be managed by applying lukewarm compresses to the area. Having </w:t>
      </w:r>
      <w:proofErr w:type="spellStart"/>
      <w:r w:rsidRPr="00C33996">
        <w:t>sitz</w:t>
      </w:r>
      <w:proofErr w:type="spellEnd"/>
      <w:r w:rsidRPr="00C33996">
        <w:t xml:space="preserve"> baths or bathing in lukewarm water is soothing and should be done at least three times each day and after bowel movements. J-Cloths™ are excellent for washing because of their softness. Keep the area clean and dry; try to avoid irritation.</w:t>
      </w:r>
    </w:p>
    <w:p w14:paraId="1F112444" w14:textId="77777777" w:rsidR="00C33996" w:rsidRDefault="00C33996" w:rsidP="00C33996"/>
    <w:p w14:paraId="6FA9170C" w14:textId="77777777" w:rsidR="00C33996" w:rsidRDefault="00C33996" w:rsidP="00C33996">
      <w:pPr>
        <w:pStyle w:val="Heading10"/>
      </w:pPr>
      <w:r>
        <w:t>OPERATIVE SITE:</w:t>
      </w:r>
    </w:p>
    <w:p w14:paraId="44E6191A" w14:textId="77777777" w:rsidR="00C33996" w:rsidRPr="00C33996" w:rsidRDefault="00C33996" w:rsidP="00C33996">
      <w:pPr>
        <w:pStyle w:val="BodyText"/>
      </w:pPr>
      <w:r w:rsidRPr="00C33996">
        <w:t>You may have a small amount of yellowish, blood-tinged rectal discharge for 2-4 weeks after surgery. This drainage may increase slightly after bowel movements.</w:t>
      </w:r>
    </w:p>
    <w:p w14:paraId="4A5DCA18" w14:textId="77777777" w:rsidR="00C33996" w:rsidRDefault="00C33996" w:rsidP="00C33996"/>
    <w:p w14:paraId="0B1ED7C9" w14:textId="77777777" w:rsidR="00C33996" w:rsidRDefault="00C33996" w:rsidP="00C33996">
      <w:pPr>
        <w:pStyle w:val="Heading10"/>
      </w:pPr>
      <w:r>
        <w:t>ACTIVITY:</w:t>
      </w:r>
    </w:p>
    <w:p w14:paraId="3948DE10" w14:textId="77777777" w:rsidR="00C33996" w:rsidRDefault="00C33996" w:rsidP="00C33996">
      <w:pPr>
        <w:pStyle w:val="BodyText"/>
      </w:pPr>
      <w:r>
        <w:t>Avoid prolonged sitting or standing. Walking is encouraged. You may use an inflated rubber or foam ring to sit on. Strenuous activity should be avoided until the area is completely healed (3-4 weeks). Regular exercise and light lifting can be resumed as tolerated.</w:t>
      </w:r>
    </w:p>
    <w:p w14:paraId="3B7BCD73" w14:textId="77777777" w:rsidR="00C33996" w:rsidRDefault="00C33996" w:rsidP="00C33996"/>
    <w:p w14:paraId="1785931D" w14:textId="77777777" w:rsidR="00C33996" w:rsidRDefault="00C33996" w:rsidP="00C33996">
      <w:pPr>
        <w:pStyle w:val="Heading10"/>
      </w:pPr>
      <w:r>
        <w:t>DIET:</w:t>
      </w:r>
    </w:p>
    <w:p w14:paraId="7A698D4F" w14:textId="77777777" w:rsidR="00C33996" w:rsidRPr="000D61BB" w:rsidRDefault="00C33996" w:rsidP="00C33996">
      <w:pPr>
        <w:pStyle w:val="BodyText"/>
      </w:pPr>
      <w:r w:rsidRPr="000D61BB">
        <w:t>Have a diet high in fiber and protein and drink plenty of fluids. Good sources of fiber are fruits, vegetables and whole grain breads and cereals (All Bran™, Bran Flakes, Shreddies™ and Shredded Wheat).</w:t>
      </w:r>
      <w:r>
        <w:t xml:space="preserve"> </w:t>
      </w:r>
      <w:r w:rsidRPr="000D61BB">
        <w:t>Your surgeon may prescribe a laxative or stool softener to take at home. Avoid constipation and straining during bowel movements.</w:t>
      </w:r>
    </w:p>
    <w:p w14:paraId="3E5EFE5E" w14:textId="77777777" w:rsidR="00C33996" w:rsidRDefault="00C33996" w:rsidP="00C33996">
      <w:pPr>
        <w:pStyle w:val="BodyText"/>
      </w:pPr>
    </w:p>
    <w:p w14:paraId="5D5140ED" w14:textId="77777777" w:rsidR="00C33996" w:rsidRDefault="00C33996" w:rsidP="00C33996">
      <w:pPr>
        <w:pStyle w:val="Heading10"/>
      </w:pPr>
      <w:r>
        <w:t>FOLLOW-UP:</w:t>
      </w:r>
    </w:p>
    <w:p w14:paraId="1134A9B4" w14:textId="77777777" w:rsidR="00C33996" w:rsidRPr="00C33996" w:rsidRDefault="00C33996" w:rsidP="00C33996">
      <w:pPr>
        <w:pStyle w:val="BodyText"/>
      </w:pPr>
      <w:r w:rsidRPr="00C33996">
        <w:t xml:space="preserve">Your surgeon will advise you of your follow-up appointment the day of your surgery. If you are a Day Surgery patient, a nurse from the Day Surgery Unit will call you the day after your surgery to discuss any concerns. </w:t>
      </w:r>
    </w:p>
    <w:p w14:paraId="2C5F1D8F" w14:textId="77777777" w:rsidR="00C33996" w:rsidRDefault="00C33996" w:rsidP="00C33996">
      <w:pPr>
        <w:pStyle w:val="BodyText"/>
        <w:rPr>
          <w:b/>
        </w:rPr>
      </w:pPr>
    </w:p>
    <w:p w14:paraId="57FDAF25" w14:textId="77777777" w:rsidR="00C33996" w:rsidRDefault="00C33996" w:rsidP="00C33996">
      <w:pPr>
        <w:pStyle w:val="Heading10"/>
      </w:pPr>
      <w:r>
        <w:t xml:space="preserve">CONTINUED ON OTHER SIDE </w:t>
      </w:r>
      <w:r w:rsidRPr="00242407">
        <w:sym w:font="Wingdings" w:char="F0E0"/>
      </w:r>
    </w:p>
    <w:p w14:paraId="3A35011F" w14:textId="77777777" w:rsidR="00C33996" w:rsidRDefault="00C33996" w:rsidP="00C33996">
      <w:pPr>
        <w:pStyle w:val="BodyText"/>
        <w:rPr>
          <w:b/>
        </w:rPr>
      </w:pPr>
    </w:p>
    <w:p w14:paraId="1E78E492" w14:textId="77777777" w:rsidR="00C33996" w:rsidRPr="00C33996" w:rsidRDefault="00C33996" w:rsidP="00C33996">
      <w:pPr>
        <w:pStyle w:val="BodyText"/>
        <w:rPr>
          <w:rStyle w:val="Strong"/>
        </w:rPr>
      </w:pPr>
      <w:r w:rsidRPr="00C33996">
        <w:rPr>
          <w:rStyle w:val="Strong"/>
        </w:rPr>
        <w:lastRenderedPageBreak/>
        <w:t>Call your surgeon immediately or go to the Emergency Department if you have any of the following:</w:t>
      </w:r>
    </w:p>
    <w:p w14:paraId="1EE57481" w14:textId="77777777" w:rsidR="00C33996" w:rsidRDefault="00C33996" w:rsidP="00C33996">
      <w:pPr>
        <w:pStyle w:val="ListParagraph"/>
      </w:pPr>
      <w:r>
        <w:t>Excessive bright bleeding from your operative site. Bleeding</w:t>
      </w:r>
      <w:r w:rsidR="006C5350">
        <w:t xml:space="preserve"> </w:t>
      </w:r>
      <w:r>
        <w:t>with bowel</w:t>
      </w:r>
      <w:r w:rsidR="006C5350">
        <w:t xml:space="preserve"> </w:t>
      </w:r>
      <w:r>
        <w:t>movements would not be unusual for the first few days.</w:t>
      </w:r>
    </w:p>
    <w:p w14:paraId="63B34CEE" w14:textId="77777777" w:rsidR="00C33996" w:rsidRDefault="00C33996" w:rsidP="006C5350">
      <w:pPr>
        <w:pStyle w:val="ListParagraph"/>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F) and/ or chills lasting more than 24</w:t>
      </w:r>
      <w:r w:rsidR="006C5350">
        <w:rPr>
          <w:szCs w:val="28"/>
        </w:rPr>
        <w:t xml:space="preserve"> h</w:t>
      </w:r>
      <w:r w:rsidRPr="006C5350">
        <w:rPr>
          <w:szCs w:val="28"/>
        </w:rPr>
        <w:t>ours.</w:t>
      </w:r>
    </w:p>
    <w:p w14:paraId="709B3F05" w14:textId="77777777" w:rsidR="00C33996" w:rsidRDefault="00C33996" w:rsidP="00C33996">
      <w:pPr>
        <w:pStyle w:val="ListParagraph"/>
      </w:pPr>
      <w:r>
        <w:t>Foul smelling drainage from the wound.</w:t>
      </w:r>
    </w:p>
    <w:p w14:paraId="0ECD86A0" w14:textId="77777777" w:rsidR="00C33996" w:rsidRDefault="00C33996" w:rsidP="00C33996">
      <w:pPr>
        <w:pStyle w:val="ListParagraph"/>
      </w:pPr>
      <w:r>
        <w:t>Severe pain not relieved by medication.</w:t>
      </w:r>
    </w:p>
    <w:p w14:paraId="7DB25980" w14:textId="77777777" w:rsidR="00C33996" w:rsidRDefault="00C33996" w:rsidP="00C33996">
      <w:pPr>
        <w:pStyle w:val="BodyText"/>
      </w:pPr>
    </w:p>
    <w:p w14:paraId="3E20783D" w14:textId="77777777" w:rsidR="00C33996" w:rsidRPr="00C33996" w:rsidRDefault="00C33996" w:rsidP="00C33996">
      <w:pPr>
        <w:pStyle w:val="BodyText"/>
        <w:rPr>
          <w:rStyle w:val="Strong"/>
        </w:rPr>
      </w:pPr>
      <w:r w:rsidRPr="00C33996">
        <w:rPr>
          <w:rStyle w:val="Strong"/>
        </w:rPr>
        <w:t>DO NOT TAKE ANY ASPIRIN™ OR MEDICATION CONTAINING ASPIRIN™, UNTIL ADVISED BY YOUR SURGEON.</w:t>
      </w:r>
    </w:p>
    <w:p w14:paraId="7EB195FF" w14:textId="77777777" w:rsidR="00C33996" w:rsidRDefault="00C33996" w:rsidP="00C33996">
      <w:pPr>
        <w:pStyle w:val="BodyText"/>
      </w:pPr>
    </w:p>
    <w:p w14:paraId="7DD44FAB" w14:textId="77777777" w:rsidR="00C33996" w:rsidRPr="003244BD" w:rsidRDefault="00C33996" w:rsidP="00C33996">
      <w:pPr>
        <w:pStyle w:val="BodyText"/>
        <w:rPr>
          <w:szCs w:val="28"/>
        </w:rPr>
      </w:pPr>
      <w:r w:rsidRPr="003244BD">
        <w:rPr>
          <w:szCs w:val="28"/>
        </w:rP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3244BD">
        <w:rPr>
          <w:szCs w:val="28"/>
        </w:rPr>
        <w:t>particular healthcare</w:t>
      </w:r>
      <w:proofErr w:type="gramEnd"/>
      <w:r w:rsidRPr="003244BD">
        <w:rPr>
          <w:szCs w:val="28"/>
        </w:rPr>
        <w:t xml:space="preserve"> needs.</w:t>
      </w:r>
    </w:p>
    <w:p w14:paraId="55015306" w14:textId="77777777" w:rsidR="00C33996" w:rsidRPr="003244BD" w:rsidRDefault="00C33996" w:rsidP="00C33996">
      <w:pPr>
        <w:pStyle w:val="BodyText"/>
        <w:rPr>
          <w:szCs w:val="28"/>
        </w:rPr>
      </w:pPr>
    </w:p>
    <w:p w14:paraId="2EDAE96B" w14:textId="77777777" w:rsidR="00C33996" w:rsidRPr="003244BD" w:rsidRDefault="00C33996" w:rsidP="00C33996">
      <w:pPr>
        <w:pStyle w:val="BodyText"/>
        <w:rPr>
          <w:szCs w:val="28"/>
        </w:rPr>
      </w:pPr>
      <w:r w:rsidRPr="003244BD">
        <w:rPr>
          <w:szCs w:val="28"/>
        </w:rPr>
        <w:t>Protect yourself! Clean your hands frequently using soap and water or</w:t>
      </w:r>
    </w:p>
    <w:p w14:paraId="1F39785A" w14:textId="77777777" w:rsidR="00C33996" w:rsidRPr="003244BD" w:rsidRDefault="00C33996" w:rsidP="00C33996">
      <w:pPr>
        <w:pStyle w:val="BodyText"/>
        <w:rPr>
          <w:szCs w:val="28"/>
        </w:rPr>
      </w:pPr>
      <w:r w:rsidRPr="003244BD">
        <w:rPr>
          <w:szCs w:val="28"/>
        </w:rPr>
        <w:t xml:space="preserve">hand </w:t>
      </w:r>
      <w:proofErr w:type="gramStart"/>
      <w:r w:rsidRPr="003244BD">
        <w:rPr>
          <w:szCs w:val="28"/>
        </w:rPr>
        <w:t>sanitizer, and</w:t>
      </w:r>
      <w:proofErr w:type="gramEnd"/>
      <w:r w:rsidRPr="003244BD">
        <w:rPr>
          <w:szCs w:val="28"/>
        </w:rPr>
        <w:t xml:space="preserve"> ask that your healthcare providers and visitors do the same." Clean hands save lives.</w:t>
      </w:r>
    </w:p>
    <w:p w14:paraId="7ACADD4C" w14:textId="77777777" w:rsidR="00E22138" w:rsidRPr="00B9736E" w:rsidRDefault="00E22138" w:rsidP="00880E0F">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C001A" w14:textId="77777777" w:rsidR="00C33996" w:rsidRDefault="00C33996" w:rsidP="00E413BD">
      <w:r>
        <w:separator/>
      </w:r>
    </w:p>
  </w:endnote>
  <w:endnote w:type="continuationSeparator" w:id="0">
    <w:p w14:paraId="021BCAF5" w14:textId="77777777" w:rsidR="00C33996" w:rsidRDefault="00C3399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AF14"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55AAAB22" wp14:editId="0F74244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55863F99" w14:textId="77777777" w:rsidR="00287C46" w:rsidRPr="00405B6D" w:rsidRDefault="000D668F" w:rsidP="00BC7616">
    <w:pPr>
      <w:pStyle w:val="FormNumber"/>
      <w:tabs>
        <w:tab w:val="left" w:pos="9990"/>
      </w:tabs>
      <w:ind w:left="-180" w:right="720"/>
    </w:pPr>
    <w:r>
      <w:t>N</w:t>
    </w:r>
    <w:r w:rsidR="00C33996">
      <w:t>O</w:t>
    </w:r>
    <w:r>
      <w:t xml:space="preserve">RS </w:t>
    </w:r>
    <w:r w:rsidR="00C33996">
      <w:t>596</w:t>
    </w:r>
    <w:r w:rsidR="00721CC4">
      <w:t>-19-</w:t>
    </w:r>
    <w:r w:rsidR="00C33996">
      <w:t>08</w:t>
    </w:r>
  </w:p>
  <w:p w14:paraId="1A42A64D"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D897" w14:textId="77777777" w:rsidR="00C33996" w:rsidRDefault="00C33996" w:rsidP="00E413BD">
      <w:r>
        <w:separator/>
      </w:r>
    </w:p>
  </w:footnote>
  <w:footnote w:type="continuationSeparator" w:id="0">
    <w:p w14:paraId="7F18ACAC" w14:textId="77777777" w:rsidR="00C33996" w:rsidRDefault="00C3399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84D2" w14:textId="77777777" w:rsidR="00534346" w:rsidRDefault="00534346" w:rsidP="00E413BD">
    <w:pPr>
      <w:pStyle w:val="Header"/>
    </w:pPr>
    <w:r>
      <w:rPr>
        <w:noProof/>
        <w:lang w:val="en-CA" w:eastAsia="en-CA"/>
      </w:rPr>
      <w:drawing>
        <wp:inline distT="0" distB="0" distL="0" distR="0" wp14:anchorId="403DB48F" wp14:editId="1A449F94">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7"/>
  </w:num>
  <w:num w:numId="13">
    <w:abstractNumId w:val="9"/>
  </w:num>
  <w:num w:numId="14">
    <w:abstractNumId w:val="4"/>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96"/>
    <w:rsid w:val="00025347"/>
    <w:rsid w:val="00056502"/>
    <w:rsid w:val="0006020E"/>
    <w:rsid w:val="00066376"/>
    <w:rsid w:val="000D668F"/>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C5350"/>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33996"/>
    <w:rsid w:val="00C65E57"/>
    <w:rsid w:val="00CA2134"/>
    <w:rsid w:val="00D1294F"/>
    <w:rsid w:val="00D175DA"/>
    <w:rsid w:val="00D42175"/>
    <w:rsid w:val="00D8559D"/>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59B377"/>
  <w15:docId w15:val="{F1351656-CF60-43F6-B2DC-7CB207F3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PlainText">
    <w:name w:val="Plain Text"/>
    <w:basedOn w:val="Normal"/>
    <w:link w:val="PlainTextChar"/>
    <w:rsid w:val="00C33996"/>
    <w:pPr>
      <w:ind w:right="0"/>
    </w:pPr>
    <w:rPr>
      <w:rFonts w:ascii="Courier New" w:eastAsia="Times New Roman" w:hAnsi="Courier New" w:cs="Times New Roman"/>
      <w:sz w:val="20"/>
      <w:szCs w:val="20"/>
      <w:lang w:val="en-CA"/>
    </w:rPr>
  </w:style>
  <w:style w:type="character" w:customStyle="1" w:styleId="PlainTextChar">
    <w:name w:val="Plain Text Char"/>
    <w:basedOn w:val="DefaultParagraphFont"/>
    <w:link w:val="PlainText"/>
    <w:rsid w:val="00C33996"/>
    <w:rPr>
      <w:rFonts w:ascii="Courier New" w:hAnsi="Courier New"/>
      <w:lang w:val="en-CA"/>
    </w:rPr>
  </w:style>
  <w:style w:type="character" w:styleId="Strong">
    <w:name w:val="Strong"/>
    <w:basedOn w:val="DefaultParagraphFont"/>
    <w:uiPriority w:val="22"/>
    <w:qFormat/>
    <w:rsid w:val="00C3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6</TotalTime>
  <Pages>2</Pages>
  <Words>404</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Rectal Surgery (Haemorrhoidectomy, Fistulotomy, Fissurectomy)</dc:title>
  <dc:creator>MIS</dc:creator>
  <cp:lastModifiedBy>Spence, Kelly</cp:lastModifiedBy>
  <cp:revision>3</cp:revision>
  <cp:lastPrinted>2020-01-23T17:54:00Z</cp:lastPrinted>
  <dcterms:created xsi:type="dcterms:W3CDTF">2019-12-11T19:48:00Z</dcterms:created>
  <dcterms:modified xsi:type="dcterms:W3CDTF">2020-01-23T17:54:00Z</dcterms:modified>
</cp:coreProperties>
</file>