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B4B73" w14:textId="77777777" w:rsidR="00B457C3" w:rsidRDefault="00B457C3">
      <w:pPr>
        <w:rPr>
          <w:rFonts w:ascii="Arial" w:hAnsi="Arial" w:cs="Arial"/>
          <w:b/>
          <w:sz w:val="28"/>
        </w:rPr>
      </w:pPr>
    </w:p>
    <w:p w14:paraId="15AA51D9" w14:textId="6273610B" w:rsidR="00810441" w:rsidRPr="00284629" w:rsidRDefault="006E4702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SURGICAL</w:t>
      </w:r>
      <w:r w:rsidR="00810441" w:rsidRPr="00284629">
        <w:rPr>
          <w:rFonts w:ascii="Arial" w:hAnsi="Arial" w:cs="Arial"/>
          <w:b/>
          <w:sz w:val="28"/>
        </w:rPr>
        <w:t xml:space="preserve"> SERVICES</w:t>
      </w:r>
    </w:p>
    <w:p w14:paraId="60BE54F9" w14:textId="714E4BB8" w:rsidR="00810441" w:rsidRDefault="0091566B">
      <w:pPr>
        <w:pStyle w:val="Heading1"/>
        <w:rPr>
          <w:rFonts w:cs="Arial"/>
        </w:rPr>
      </w:pPr>
      <w:r>
        <w:rPr>
          <w:rFonts w:cs="Arial"/>
        </w:rPr>
        <w:t>Supplies needed after your abdominoperineal resection (APR)</w:t>
      </w:r>
    </w:p>
    <w:p w14:paraId="00CEBB30" w14:textId="77777777" w:rsidR="002E7A70" w:rsidRDefault="002E7A70" w:rsidP="002E7A70"/>
    <w:p w14:paraId="7EB53AED" w14:textId="44AD1EAF" w:rsidR="0091566B" w:rsidRPr="00D1667E" w:rsidRDefault="00382E9F" w:rsidP="0091566B">
      <w:pPr>
        <w:rPr>
          <w:rFonts w:ascii="Arial" w:eastAsia="Arial Nova" w:hAnsi="Arial" w:cs="Arial"/>
          <w:b/>
          <w:bCs/>
          <w:sz w:val="28"/>
          <w:szCs w:val="28"/>
        </w:rPr>
      </w:pPr>
      <w:r w:rsidRPr="00D1667E">
        <w:rPr>
          <w:rFonts w:ascii="Arial" w:eastAsia="Arial Nova" w:hAnsi="Arial" w:cs="Arial"/>
          <w:b/>
          <w:bCs/>
          <w:sz w:val="28"/>
          <w:szCs w:val="28"/>
        </w:rPr>
        <w:t xml:space="preserve">Seating </w:t>
      </w:r>
      <w:r w:rsidR="0091566B" w:rsidRPr="00D1667E">
        <w:rPr>
          <w:rFonts w:ascii="Arial" w:eastAsia="Arial Nova" w:hAnsi="Arial" w:cs="Arial"/>
          <w:b/>
          <w:bCs/>
          <w:sz w:val="28"/>
          <w:szCs w:val="28"/>
        </w:rPr>
        <w:t>Cushion</w:t>
      </w:r>
    </w:p>
    <w:p w14:paraId="09A28273" w14:textId="4B77B513" w:rsidR="0091566B" w:rsidRPr="00C96AF1" w:rsidRDefault="0091566B" w:rsidP="0091566B">
      <w:pPr>
        <w:rPr>
          <w:rFonts w:ascii="Arial" w:eastAsia="Arial Nova" w:hAnsi="Arial" w:cs="Arial"/>
          <w:sz w:val="28"/>
          <w:szCs w:val="28"/>
        </w:rPr>
      </w:pPr>
      <w:r w:rsidRPr="00C96AF1">
        <w:rPr>
          <w:rFonts w:ascii="Arial" w:eastAsia="Arial Nova" w:hAnsi="Arial" w:cs="Arial"/>
          <w:sz w:val="28"/>
          <w:szCs w:val="28"/>
        </w:rPr>
        <w:t xml:space="preserve">After your surgery, you will be required to use a special </w:t>
      </w:r>
      <w:r w:rsidR="00382E9F" w:rsidRPr="00C96AF1">
        <w:rPr>
          <w:rFonts w:ascii="Arial" w:eastAsia="Arial Nova" w:hAnsi="Arial" w:cs="Arial"/>
          <w:sz w:val="28"/>
          <w:szCs w:val="28"/>
        </w:rPr>
        <w:t xml:space="preserve">seating </w:t>
      </w:r>
      <w:r w:rsidRPr="00C96AF1">
        <w:rPr>
          <w:rFonts w:ascii="Arial" w:eastAsia="Arial Nova" w:hAnsi="Arial" w:cs="Arial"/>
          <w:sz w:val="28"/>
          <w:szCs w:val="28"/>
        </w:rPr>
        <w:t xml:space="preserve">cushion to reduce pressure over the incision </w:t>
      </w:r>
      <w:r w:rsidR="00382E9F" w:rsidRPr="00C96AF1">
        <w:rPr>
          <w:rFonts w:ascii="Arial" w:eastAsia="Arial Nova" w:hAnsi="Arial" w:cs="Arial"/>
          <w:sz w:val="28"/>
          <w:szCs w:val="28"/>
        </w:rPr>
        <w:t xml:space="preserve">while you are sitting. </w:t>
      </w:r>
    </w:p>
    <w:p w14:paraId="1B984668" w14:textId="77777777" w:rsidR="0091566B" w:rsidRPr="00C96AF1" w:rsidRDefault="0091566B" w:rsidP="0091566B">
      <w:pPr>
        <w:rPr>
          <w:rFonts w:ascii="Arial" w:eastAsia="Arial Nova" w:hAnsi="Arial" w:cs="Arial"/>
          <w:sz w:val="28"/>
          <w:szCs w:val="28"/>
        </w:rPr>
      </w:pPr>
    </w:p>
    <w:p w14:paraId="7AA64BA8" w14:textId="332F0086" w:rsidR="0091566B" w:rsidRPr="00C96AF1" w:rsidRDefault="00D1667E" w:rsidP="0091566B">
      <w:pPr>
        <w:rPr>
          <w:rFonts w:ascii="Arial" w:eastAsia="Arial Nova" w:hAnsi="Arial" w:cs="Arial"/>
          <w:sz w:val="28"/>
          <w:szCs w:val="28"/>
        </w:rPr>
      </w:pPr>
      <w:r w:rsidRPr="00C96AF1">
        <w:rPr>
          <w:rFonts w:ascii="Arial" w:eastAsia="Arial Nova" w:hAnsi="Arial" w:cs="Arial"/>
          <w:sz w:val="28"/>
          <w:szCs w:val="28"/>
        </w:rPr>
        <w:t>The seating cushion is to be purchased before surgery, labelled with your first and last name, and brought to the hospital when you have your surgery.</w:t>
      </w:r>
    </w:p>
    <w:p w14:paraId="3A731C11" w14:textId="3BD1CCB0" w:rsidR="0091566B" w:rsidRPr="00C96AF1" w:rsidRDefault="0091566B" w:rsidP="0091566B">
      <w:pPr>
        <w:rPr>
          <w:rFonts w:ascii="Arial" w:eastAsia="Arial Nova" w:hAnsi="Arial" w:cs="Arial"/>
          <w:sz w:val="28"/>
          <w:szCs w:val="28"/>
        </w:rPr>
      </w:pPr>
      <w:r w:rsidRPr="00C96AF1">
        <w:rPr>
          <w:rFonts w:ascii="Arial" w:eastAsia="Arial Nova" w:hAnsi="Arial" w:cs="Arial"/>
          <w:sz w:val="28"/>
          <w:szCs w:val="28"/>
        </w:rPr>
        <w:t xml:space="preserve"> </w:t>
      </w:r>
    </w:p>
    <w:p w14:paraId="2B18F9F5" w14:textId="5690FC9F" w:rsidR="0091566B" w:rsidRPr="00C96AF1" w:rsidRDefault="00D1667E" w:rsidP="0091566B">
      <w:pPr>
        <w:rPr>
          <w:rFonts w:ascii="Arial" w:eastAsia="Arial Nova" w:hAnsi="Arial" w:cs="Arial"/>
          <w:sz w:val="28"/>
          <w:szCs w:val="28"/>
        </w:rPr>
      </w:pPr>
      <w:r w:rsidRPr="00C96AF1">
        <w:rPr>
          <w:rFonts w:ascii="Arial" w:eastAsia="Arial Nova" w:hAnsi="Arial" w:cs="Arial"/>
          <w:sz w:val="28"/>
          <w:szCs w:val="28"/>
        </w:rPr>
        <w:t>A</w:t>
      </w:r>
      <w:r w:rsidR="006D63A1" w:rsidRPr="00C96AF1">
        <w:rPr>
          <w:rFonts w:ascii="Arial" w:eastAsia="Arial Nova" w:hAnsi="Arial" w:cs="Arial"/>
          <w:sz w:val="28"/>
          <w:szCs w:val="28"/>
        </w:rPr>
        <w:t xml:space="preserve">void donut-shaped cushions as they may </w:t>
      </w:r>
      <w:r w:rsidRPr="00C96AF1">
        <w:rPr>
          <w:rFonts w:ascii="Arial" w:eastAsia="Arial Nova" w:hAnsi="Arial" w:cs="Arial"/>
          <w:sz w:val="28"/>
          <w:szCs w:val="28"/>
        </w:rPr>
        <w:t>injure your incision.</w:t>
      </w:r>
    </w:p>
    <w:p w14:paraId="2931D12D" w14:textId="77777777" w:rsidR="00C74C6E" w:rsidRDefault="00C74C6E" w:rsidP="0091566B">
      <w:pPr>
        <w:rPr>
          <w:rFonts w:ascii="Arial" w:eastAsia="Arial Nova" w:hAnsi="Arial" w:cs="Arial"/>
          <w:sz w:val="28"/>
          <w:szCs w:val="28"/>
        </w:rPr>
      </w:pPr>
    </w:p>
    <w:p w14:paraId="7BCB2126" w14:textId="2961D4EA" w:rsidR="0091566B" w:rsidRPr="00C96AF1" w:rsidRDefault="0091566B" w:rsidP="0091566B">
      <w:pPr>
        <w:rPr>
          <w:rFonts w:ascii="Arial" w:eastAsia="Arial Nova" w:hAnsi="Arial" w:cs="Arial"/>
          <w:sz w:val="28"/>
          <w:szCs w:val="28"/>
        </w:rPr>
      </w:pPr>
      <w:r w:rsidRPr="00C96AF1">
        <w:rPr>
          <w:rFonts w:ascii="Arial" w:eastAsia="Arial Nova" w:hAnsi="Arial" w:cs="Arial"/>
          <w:sz w:val="28"/>
          <w:szCs w:val="28"/>
        </w:rPr>
        <w:t xml:space="preserve">Below are examples of foam </w:t>
      </w:r>
      <w:r w:rsidR="00382E9F" w:rsidRPr="00C96AF1">
        <w:rPr>
          <w:rFonts w:ascii="Arial" w:eastAsia="Arial Nova" w:hAnsi="Arial" w:cs="Arial"/>
          <w:sz w:val="28"/>
          <w:szCs w:val="28"/>
        </w:rPr>
        <w:t xml:space="preserve">seating </w:t>
      </w:r>
      <w:r w:rsidRPr="00C96AF1">
        <w:rPr>
          <w:rFonts w:ascii="Arial" w:eastAsia="Arial Nova" w:hAnsi="Arial" w:cs="Arial"/>
          <w:sz w:val="28"/>
          <w:szCs w:val="28"/>
        </w:rPr>
        <w:t>cushions UNDER $100. Other brands are also available. Prices may be subject to change depending on the vendor.</w:t>
      </w:r>
    </w:p>
    <w:p w14:paraId="62783E3D" w14:textId="77777777" w:rsidR="0091566B" w:rsidRDefault="0091566B" w:rsidP="0091566B">
      <w:pPr>
        <w:rPr>
          <w:rFonts w:ascii="Arial" w:eastAsia="Arial Nova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247"/>
      </w:tblGrid>
      <w:tr w:rsidR="006B1A7A" w14:paraId="217727E1" w14:textId="77777777" w:rsidTr="00403E3A">
        <w:tc>
          <w:tcPr>
            <w:tcW w:w="3823" w:type="dxa"/>
          </w:tcPr>
          <w:p w14:paraId="14FAE23F" w14:textId="77777777" w:rsidR="006B1A7A" w:rsidRDefault="006B1A7A" w:rsidP="00403E3A">
            <w:pPr>
              <w:rPr>
                <w:rFonts w:ascii="Arial" w:eastAsia="Arial Nova" w:hAnsi="Arial" w:cs="Arial"/>
                <w:b/>
                <w:bCs/>
                <w:sz w:val="28"/>
                <w:szCs w:val="28"/>
                <w:u w:val="single"/>
              </w:rPr>
            </w:pPr>
            <w:r w:rsidRPr="006605CD">
              <w:rPr>
                <w:noProof/>
                <w:sz w:val="28"/>
                <w:szCs w:val="28"/>
              </w:rPr>
              <w:drawing>
                <wp:inline distT="0" distB="0" distL="0" distR="0" wp14:anchorId="62E156D8" wp14:editId="5150BEA4">
                  <wp:extent cx="1666875" cy="1153549"/>
                  <wp:effectExtent l="0" t="0" r="0" b="8890"/>
                  <wp:docPr id="193778074" name="Picture 19377807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78074" name="Picture 19377807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17" t="50256" r="43472" b="21025"/>
                          <a:stretch/>
                        </pic:blipFill>
                        <pic:spPr bwMode="auto">
                          <a:xfrm>
                            <a:off x="0" y="0"/>
                            <a:ext cx="1677277" cy="1160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</w:tcPr>
          <w:p w14:paraId="77C648ED" w14:textId="50E68B55" w:rsidR="006B1A7A" w:rsidRPr="0027188D" w:rsidRDefault="006B1A7A" w:rsidP="00403E3A">
            <w:pPr>
              <w:rPr>
                <w:rStyle w:val="normaltextrun"/>
                <w:rFonts w:ascii="Arial" w:eastAsiaTheme="majorEastAsia" w:hAnsi="Arial" w:cs="Arial"/>
                <w:b/>
                <w:bCs/>
                <w:sz w:val="28"/>
                <w:szCs w:val="28"/>
              </w:rPr>
            </w:pPr>
            <w:proofErr w:type="spellStart"/>
            <w:r w:rsidRPr="0027188D">
              <w:rPr>
                <w:rStyle w:val="normaltextrun"/>
                <w:rFonts w:ascii="Arial" w:eastAsiaTheme="majorEastAsia" w:hAnsi="Arial" w:cs="Arial"/>
                <w:b/>
                <w:bCs/>
                <w:sz w:val="28"/>
                <w:szCs w:val="28"/>
              </w:rPr>
              <w:t>MOBB+Healthcare</w:t>
            </w:r>
            <w:proofErr w:type="spellEnd"/>
          </w:p>
          <w:p w14:paraId="0CE8953A" w14:textId="77777777" w:rsidR="006B1A7A" w:rsidRPr="00A73705" w:rsidRDefault="006B1A7A" w:rsidP="00403E3A">
            <w:pPr>
              <w:pStyle w:val="paragraph"/>
              <w:spacing w:before="0" w:beforeAutospacing="0" w:after="0" w:afterAutospacing="0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rStyle w:val="normaltextrun"/>
                <w:rFonts w:ascii="Arial" w:eastAsiaTheme="majorEastAsia" w:hAnsi="Arial" w:cs="Arial"/>
                <w:sz w:val="28"/>
                <w:szCs w:val="28"/>
                <w:lang w:val="en-US"/>
              </w:rPr>
              <w:t xml:space="preserve">Size: 16” x 16” x 3” </w:t>
            </w:r>
          </w:p>
          <w:p w14:paraId="51B17F8D" w14:textId="77777777" w:rsidR="006B1A7A" w:rsidRPr="002A221D" w:rsidRDefault="006B1A7A" w:rsidP="00403E3A">
            <w:pPr>
              <w:rPr>
                <w:rFonts w:ascii="Arial" w:eastAsia="Arial Nova" w:hAnsi="Arial" w:cs="Arial"/>
                <w:b/>
                <w:bCs/>
                <w:sz w:val="28"/>
                <w:szCs w:val="28"/>
                <w:u w:val="single"/>
                <w:lang w:val="en-CA"/>
              </w:rPr>
            </w:pPr>
          </w:p>
        </w:tc>
      </w:tr>
      <w:tr w:rsidR="006B1A7A" w14:paraId="5DEAC68F" w14:textId="77777777" w:rsidTr="00403E3A">
        <w:tc>
          <w:tcPr>
            <w:tcW w:w="3823" w:type="dxa"/>
          </w:tcPr>
          <w:p w14:paraId="7341AC8A" w14:textId="77777777" w:rsidR="006B1A7A" w:rsidRPr="002A221D" w:rsidRDefault="006B1A7A" w:rsidP="00403E3A">
            <w:pPr>
              <w:spacing w:after="120"/>
              <w:rPr>
                <w:rFonts w:ascii="Arial" w:eastAsia="Arial Nova" w:hAnsi="Arial" w:cs="Arial"/>
                <w:b/>
                <w:bCs/>
                <w:sz w:val="28"/>
                <w:szCs w:val="28"/>
              </w:rPr>
            </w:pPr>
            <w:r w:rsidRPr="002A221D">
              <w:rPr>
                <w:rFonts w:ascii="Arial" w:eastAsia="Arial Nova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F18DE9A" wp14:editId="7AB21F67">
                  <wp:extent cx="1848108" cy="1057423"/>
                  <wp:effectExtent l="0" t="0" r="0" b="9525"/>
                  <wp:docPr id="130921952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1952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108" cy="105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</w:tcPr>
          <w:p w14:paraId="3985271D" w14:textId="0F84A07D" w:rsidR="006B1A7A" w:rsidRPr="0027188D" w:rsidRDefault="006B1A7A" w:rsidP="00403E3A">
            <w:pPr>
              <w:rPr>
                <w:rFonts w:ascii="Arial" w:eastAsia="Arial Nova" w:hAnsi="Arial" w:cs="Arial"/>
                <w:sz w:val="28"/>
                <w:szCs w:val="28"/>
              </w:rPr>
            </w:pPr>
            <w:proofErr w:type="spellStart"/>
            <w:r w:rsidRPr="0027188D">
              <w:rPr>
                <w:rFonts w:ascii="Arial" w:eastAsia="Arial Nova" w:hAnsi="Arial" w:cs="Arial"/>
                <w:b/>
                <w:bCs/>
                <w:sz w:val="28"/>
                <w:szCs w:val="28"/>
              </w:rPr>
              <w:t>AliMed</w:t>
            </w:r>
            <w:proofErr w:type="spellEnd"/>
            <w:r w:rsidRPr="0027188D">
              <w:rPr>
                <w:rFonts w:ascii="Arial" w:eastAsia="Arial Nova" w:hAnsi="Arial" w:cs="Arial"/>
                <w:b/>
                <w:bCs/>
                <w:sz w:val="28"/>
                <w:szCs w:val="28"/>
              </w:rPr>
              <w:t xml:space="preserve"> Independent Cell Cushion</w:t>
            </w:r>
            <w:r w:rsidR="002C193B" w:rsidRPr="0027188D">
              <w:rPr>
                <w:rFonts w:ascii="Arial" w:eastAsia="Arial Nova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443A5C7A" w14:textId="77777777" w:rsidR="006B1A7A" w:rsidRPr="00A73705" w:rsidRDefault="006B1A7A" w:rsidP="00403E3A">
            <w:pPr>
              <w:rPr>
                <w:rFonts w:ascii="Arial" w:eastAsia="Arial Nova" w:hAnsi="Arial" w:cs="Arial"/>
                <w:sz w:val="28"/>
                <w:szCs w:val="28"/>
              </w:rPr>
            </w:pPr>
            <w:r>
              <w:rPr>
                <w:rFonts w:ascii="Arial" w:eastAsia="Arial Nova" w:hAnsi="Arial" w:cs="Arial"/>
                <w:sz w:val="28"/>
                <w:szCs w:val="28"/>
              </w:rPr>
              <w:t xml:space="preserve">Size: </w:t>
            </w:r>
            <w:r w:rsidRPr="00A73705">
              <w:rPr>
                <w:rFonts w:ascii="Arial" w:eastAsia="Arial Nova" w:hAnsi="Arial" w:cs="Arial"/>
                <w:sz w:val="28"/>
                <w:szCs w:val="28"/>
              </w:rPr>
              <w:t>18”x16”x4”</w:t>
            </w:r>
          </w:p>
          <w:p w14:paraId="0DFA7F1A" w14:textId="77777777" w:rsidR="006B1A7A" w:rsidRDefault="006B1A7A" w:rsidP="00403E3A">
            <w:pPr>
              <w:rPr>
                <w:rFonts w:ascii="Arial" w:eastAsia="Arial Nova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6B1A7A" w14:paraId="078DB83B" w14:textId="77777777" w:rsidTr="00403E3A">
        <w:tc>
          <w:tcPr>
            <w:tcW w:w="3823" w:type="dxa"/>
          </w:tcPr>
          <w:p w14:paraId="052D759A" w14:textId="77777777" w:rsidR="002C193B" w:rsidRDefault="002C193B" w:rsidP="00403E3A">
            <w:pPr>
              <w:rPr>
                <w:noProof/>
                <w:sz w:val="28"/>
                <w:szCs w:val="28"/>
              </w:rPr>
            </w:pPr>
          </w:p>
          <w:p w14:paraId="12D04C0C" w14:textId="13DB96D9" w:rsidR="006B1A7A" w:rsidRPr="00C2669E" w:rsidRDefault="002C193B" w:rsidP="00403E3A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Pr="00A73705">
              <w:rPr>
                <w:noProof/>
                <w:sz w:val="28"/>
                <w:szCs w:val="28"/>
              </w:rPr>
              <w:drawing>
                <wp:inline distT="0" distB="0" distL="0" distR="0" wp14:anchorId="4FA53921" wp14:editId="108D89D2">
                  <wp:extent cx="1819275" cy="1257300"/>
                  <wp:effectExtent l="0" t="0" r="9525" b="0"/>
                  <wp:docPr id="1125035484" name="Picture 112503548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035484" name="Picture 112503548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44" t="57030" r="50190" b="26145"/>
                          <a:stretch/>
                        </pic:blipFill>
                        <pic:spPr bwMode="auto">
                          <a:xfrm>
                            <a:off x="0" y="0"/>
                            <a:ext cx="1819275" cy="125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</w:tcPr>
          <w:p w14:paraId="5C0211A5" w14:textId="1C8DC557" w:rsidR="006B1A7A" w:rsidRPr="0027188D" w:rsidRDefault="006B1A7A" w:rsidP="00403E3A">
            <w:pPr>
              <w:rPr>
                <w:rStyle w:val="normaltextrun"/>
                <w:rFonts w:ascii="Arial" w:eastAsiaTheme="majorEastAsia" w:hAnsi="Arial" w:cs="Arial"/>
                <w:sz w:val="28"/>
                <w:szCs w:val="28"/>
              </w:rPr>
            </w:pPr>
            <w:r w:rsidRPr="0027188D">
              <w:rPr>
                <w:rStyle w:val="normaltextrun"/>
                <w:rFonts w:ascii="Arial" w:eastAsiaTheme="majorEastAsia" w:hAnsi="Arial" w:cs="Arial"/>
                <w:b/>
                <w:bCs/>
                <w:sz w:val="28"/>
                <w:szCs w:val="28"/>
              </w:rPr>
              <w:t>PARSONS ADL FOAM CUSHION</w:t>
            </w:r>
            <w:r w:rsidRPr="0027188D">
              <w:rPr>
                <w:rStyle w:val="normaltextrun"/>
                <w:rFonts w:ascii="Arial" w:eastAsiaTheme="majorEastAsia" w:hAnsi="Arial" w:cs="Arial"/>
                <w:sz w:val="28"/>
                <w:szCs w:val="28"/>
              </w:rPr>
              <w:t xml:space="preserve"> </w:t>
            </w:r>
          </w:p>
          <w:p w14:paraId="566BC400" w14:textId="77777777" w:rsidR="006B1A7A" w:rsidRPr="00F07352" w:rsidRDefault="006B1A7A" w:rsidP="00403E3A">
            <w:pPr>
              <w:rPr>
                <w:rStyle w:val="eop"/>
                <w:rFonts w:ascii="Arial" w:eastAsia="Arial Nova" w:hAnsi="Arial" w:cs="Arial"/>
                <w:sz w:val="28"/>
                <w:szCs w:val="28"/>
              </w:rPr>
            </w:pPr>
            <w:r>
              <w:rPr>
                <w:rStyle w:val="normaltextrun"/>
                <w:rFonts w:ascii="Arial" w:eastAsiaTheme="majorEastAsia" w:hAnsi="Arial" w:cs="Arial"/>
                <w:sz w:val="28"/>
                <w:szCs w:val="28"/>
              </w:rPr>
              <w:t xml:space="preserve">Size: 18” x 18” x 3” with a vinyl or polyester </w:t>
            </w:r>
            <w:r w:rsidRPr="00A73705">
              <w:rPr>
                <w:rStyle w:val="normaltextrun"/>
                <w:rFonts w:ascii="Arial" w:eastAsiaTheme="majorEastAsia" w:hAnsi="Arial" w:cs="Arial"/>
                <w:sz w:val="28"/>
                <w:szCs w:val="28"/>
              </w:rPr>
              <w:t>cover</w:t>
            </w:r>
          </w:p>
          <w:p w14:paraId="7F4B24C3" w14:textId="77777777" w:rsidR="006B1A7A" w:rsidRDefault="006B1A7A" w:rsidP="00403E3A">
            <w:pPr>
              <w:rPr>
                <w:rFonts w:ascii="Arial" w:eastAsia="Arial Nova" w:hAnsi="Arial" w:cs="Arial"/>
                <w:b/>
                <w:bCs/>
                <w:sz w:val="28"/>
                <w:szCs w:val="28"/>
                <w:u w:val="single"/>
              </w:rPr>
            </w:pPr>
          </w:p>
          <w:p w14:paraId="00CE5B35" w14:textId="77777777" w:rsidR="006B1A7A" w:rsidRDefault="006B1A7A" w:rsidP="00403E3A">
            <w:pPr>
              <w:rPr>
                <w:rFonts w:ascii="Arial" w:eastAsia="Arial Nova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3270EDB3" w14:textId="77777777" w:rsidR="0091566B" w:rsidRPr="003202B3" w:rsidRDefault="0091566B" w:rsidP="0091566B">
      <w:pPr>
        <w:spacing w:line="360" w:lineRule="auto"/>
        <w:rPr>
          <w:rFonts w:ascii="Arial" w:eastAsia="Arial Nova" w:hAnsi="Arial" w:cs="Arial"/>
          <w:sz w:val="16"/>
          <w:szCs w:val="16"/>
        </w:rPr>
      </w:pPr>
    </w:p>
    <w:p w14:paraId="6C068607" w14:textId="77777777" w:rsidR="00C10712" w:rsidRDefault="0091566B" w:rsidP="0091566B">
      <w:pPr>
        <w:rPr>
          <w:rFonts w:ascii="Arial" w:hAnsi="Arial"/>
          <w:b/>
          <w:sz w:val="32"/>
        </w:rPr>
      </w:pPr>
      <w:r w:rsidRPr="0091566B">
        <w:rPr>
          <w:rFonts w:ascii="Arial" w:hAnsi="Arial"/>
          <w:b/>
          <w:sz w:val="32"/>
        </w:rPr>
        <w:t xml:space="preserve">CONTINUED ON OTHER SIDE </w:t>
      </w:r>
      <w:r w:rsidRPr="0091566B">
        <w:rPr>
          <w:rFonts w:ascii="Arial" w:hAnsi="Arial"/>
          <w:b/>
          <w:sz w:val="32"/>
        </w:rPr>
        <w:sym w:font="Wingdings" w:char="F0E0"/>
      </w:r>
    </w:p>
    <w:p w14:paraId="543750D2" w14:textId="60099E30" w:rsidR="0091566B" w:rsidRDefault="0091566B" w:rsidP="0091566B">
      <w:pPr>
        <w:rPr>
          <w:rFonts w:ascii="Arial" w:hAnsi="Arial"/>
          <w:sz w:val="28"/>
        </w:rPr>
      </w:pPr>
      <w:r w:rsidRPr="0091566B">
        <w:rPr>
          <w:rFonts w:ascii="Arial" w:hAnsi="Arial"/>
          <w:sz w:val="28"/>
        </w:rPr>
        <w:t>Information is available in alternat</w:t>
      </w:r>
      <w:r w:rsidR="008A4A85">
        <w:rPr>
          <w:rFonts w:ascii="Arial" w:hAnsi="Arial"/>
          <w:sz w:val="28"/>
        </w:rPr>
        <w:t>ive</w:t>
      </w:r>
      <w:r w:rsidRPr="0091566B">
        <w:rPr>
          <w:rFonts w:ascii="Arial" w:hAnsi="Arial"/>
          <w:sz w:val="28"/>
        </w:rPr>
        <w:t xml:space="preserve"> formats upon </w:t>
      </w:r>
      <w:r w:rsidR="006D63A1" w:rsidRPr="0091566B">
        <w:rPr>
          <w:rFonts w:ascii="Arial" w:hAnsi="Arial"/>
          <w:sz w:val="28"/>
        </w:rPr>
        <w:t>request.</w:t>
      </w:r>
    </w:p>
    <w:p w14:paraId="4EACC239" w14:textId="350DF2AE" w:rsidR="00D413BF" w:rsidRDefault="00D413BF" w:rsidP="0091566B">
      <w:pPr>
        <w:rPr>
          <w:rFonts w:ascii="Arial" w:hAnsi="Arial"/>
          <w:b/>
          <w:bCs/>
          <w:sz w:val="28"/>
        </w:rPr>
      </w:pPr>
      <w:r w:rsidRPr="00D413BF">
        <w:rPr>
          <w:rFonts w:ascii="Arial" w:hAnsi="Arial"/>
          <w:b/>
          <w:bCs/>
          <w:sz w:val="28"/>
        </w:rPr>
        <w:t xml:space="preserve">Urinal (also called urine bottle) </w:t>
      </w:r>
    </w:p>
    <w:p w14:paraId="3CC7E6A0" w14:textId="4DFC80C5" w:rsidR="00D413BF" w:rsidRDefault="00B21089" w:rsidP="00D413BF">
      <w:pPr>
        <w:rPr>
          <w:rFonts w:ascii="Arial" w:eastAsia="Arial Nova" w:hAnsi="Arial" w:cs="Arial"/>
          <w:sz w:val="28"/>
          <w:szCs w:val="28"/>
        </w:rPr>
      </w:pPr>
      <w:r>
        <w:rPr>
          <w:rFonts w:ascii="Arial" w:eastAsia="Arial Nova" w:hAnsi="Arial" w:cs="Arial"/>
          <w:sz w:val="28"/>
          <w:szCs w:val="28"/>
        </w:rPr>
        <w:t xml:space="preserve">If you sit down to urinate, a urinal is required. </w:t>
      </w:r>
      <w:r w:rsidR="00D413BF">
        <w:rPr>
          <w:rFonts w:ascii="Arial" w:eastAsia="Arial Nova" w:hAnsi="Arial" w:cs="Arial"/>
          <w:sz w:val="28"/>
          <w:szCs w:val="28"/>
        </w:rPr>
        <w:t>Sitting on the toilet is harmful to your new incision</w:t>
      </w:r>
      <w:r w:rsidR="00C96AF1">
        <w:rPr>
          <w:rFonts w:ascii="Arial" w:eastAsia="Arial Nova" w:hAnsi="Arial" w:cs="Arial"/>
          <w:sz w:val="28"/>
          <w:szCs w:val="28"/>
        </w:rPr>
        <w:t xml:space="preserve">. </w:t>
      </w:r>
    </w:p>
    <w:p w14:paraId="6C5E5ADD" w14:textId="77777777" w:rsidR="00C96AF1" w:rsidRDefault="00C96AF1" w:rsidP="00C96AF1">
      <w:pPr>
        <w:rPr>
          <w:rFonts w:ascii="Arial" w:eastAsia="Arial Nova" w:hAnsi="Arial" w:cs="Arial"/>
          <w:sz w:val="28"/>
          <w:szCs w:val="28"/>
        </w:rPr>
      </w:pPr>
    </w:p>
    <w:p w14:paraId="10295AA6" w14:textId="1D875897" w:rsidR="00C96AF1" w:rsidRDefault="00C96AF1" w:rsidP="00C96AF1">
      <w:pPr>
        <w:rPr>
          <w:rFonts w:ascii="Arial" w:eastAsia="Arial Nova" w:hAnsi="Arial" w:cs="Arial"/>
          <w:sz w:val="28"/>
          <w:szCs w:val="28"/>
        </w:rPr>
      </w:pPr>
      <w:r w:rsidRPr="007E09D1">
        <w:rPr>
          <w:rFonts w:ascii="Arial" w:eastAsia="Arial Nova" w:hAnsi="Arial" w:cs="Arial"/>
          <w:sz w:val="28"/>
          <w:szCs w:val="28"/>
        </w:rPr>
        <w:t>Th</w:t>
      </w:r>
      <w:r>
        <w:rPr>
          <w:rFonts w:ascii="Arial" w:eastAsia="Arial Nova" w:hAnsi="Arial" w:cs="Arial"/>
          <w:sz w:val="28"/>
          <w:szCs w:val="28"/>
        </w:rPr>
        <w:t xml:space="preserve">e urinal is to be purchased before surgery, labelled with your first and last name, and brought to the hospital when you are having your surgery. </w:t>
      </w:r>
    </w:p>
    <w:p w14:paraId="2181EB37" w14:textId="77777777" w:rsidR="00C96AF1" w:rsidRDefault="00C96AF1" w:rsidP="00D413BF">
      <w:pPr>
        <w:rPr>
          <w:rFonts w:ascii="Arial" w:eastAsia="Arial Nova" w:hAnsi="Arial" w:cs="Arial"/>
          <w:sz w:val="28"/>
          <w:szCs w:val="28"/>
        </w:rPr>
      </w:pPr>
    </w:p>
    <w:p w14:paraId="0CDE54CA" w14:textId="77777777" w:rsidR="00C96AF1" w:rsidRPr="007E09D1" w:rsidRDefault="00C96AF1" w:rsidP="00C96AF1">
      <w:pPr>
        <w:rPr>
          <w:rFonts w:ascii="Arial Nova" w:hAnsi="Arial Nova"/>
          <w:sz w:val="28"/>
          <w:szCs w:val="28"/>
        </w:rPr>
      </w:pPr>
      <w:r w:rsidRPr="007E09D1">
        <w:rPr>
          <w:rFonts w:ascii="Arial" w:eastAsia="Arial Nova" w:hAnsi="Arial" w:cs="Arial"/>
          <w:sz w:val="28"/>
          <w:szCs w:val="28"/>
        </w:rPr>
        <w:t xml:space="preserve">It is strongly recommended that you practice using it </w:t>
      </w:r>
      <w:r>
        <w:rPr>
          <w:rFonts w:ascii="Arial" w:eastAsia="Arial Nova" w:hAnsi="Arial" w:cs="Arial"/>
          <w:sz w:val="28"/>
          <w:szCs w:val="28"/>
        </w:rPr>
        <w:t xml:space="preserve">before </w:t>
      </w:r>
      <w:r w:rsidRPr="007E09D1">
        <w:rPr>
          <w:rFonts w:ascii="Arial" w:eastAsia="Arial Nova" w:hAnsi="Arial" w:cs="Arial"/>
          <w:sz w:val="28"/>
          <w:szCs w:val="28"/>
        </w:rPr>
        <w:t>your surgery to ensure comfort and ease of use.</w:t>
      </w:r>
    </w:p>
    <w:p w14:paraId="3086F1D4" w14:textId="77777777" w:rsidR="00D413BF" w:rsidRDefault="00D413BF" w:rsidP="00D413BF">
      <w:pPr>
        <w:rPr>
          <w:rFonts w:ascii="Arial" w:eastAsia="Arial Nova" w:hAnsi="Arial" w:cs="Arial"/>
          <w:sz w:val="28"/>
          <w:szCs w:val="28"/>
        </w:rPr>
      </w:pPr>
    </w:p>
    <w:p w14:paraId="2F00E7B6" w14:textId="056BFCC9" w:rsidR="00D413BF" w:rsidRDefault="00C96AF1" w:rsidP="00D413BF">
      <w:pPr>
        <w:rPr>
          <w:rFonts w:ascii="Arial" w:eastAsia="Arial Nova" w:hAnsi="Arial" w:cs="Arial"/>
          <w:sz w:val="28"/>
          <w:szCs w:val="28"/>
        </w:rPr>
      </w:pPr>
      <w:r>
        <w:rPr>
          <w:rFonts w:ascii="Arial" w:eastAsia="Arial Nova" w:hAnsi="Arial" w:cs="Arial"/>
          <w:sz w:val="28"/>
          <w:szCs w:val="28"/>
        </w:rPr>
        <w:t>Below are examples of two types of urinals available.</w:t>
      </w:r>
    </w:p>
    <w:p w14:paraId="5E42816C" w14:textId="77777777" w:rsidR="00D413BF" w:rsidRPr="00D413BF" w:rsidRDefault="00D413BF" w:rsidP="0091566B">
      <w:pPr>
        <w:rPr>
          <w:rFonts w:ascii="Arial" w:hAnsi="Arial"/>
          <w:b/>
          <w:bCs/>
          <w:sz w:val="28"/>
        </w:rPr>
      </w:pPr>
    </w:p>
    <w:p w14:paraId="0A78D0EC" w14:textId="77777777" w:rsidR="0027188D" w:rsidRPr="00362BE4" w:rsidRDefault="0091566B" w:rsidP="006B1A7A">
      <w:pPr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</w:pPr>
      <w:r w:rsidRPr="00362BE4"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953"/>
      </w:tblGrid>
      <w:tr w:rsidR="0027188D" w14:paraId="42E00C43" w14:textId="77777777" w:rsidTr="00FE6BFD">
        <w:trPr>
          <w:trHeight w:val="1788"/>
        </w:trPr>
        <w:tc>
          <w:tcPr>
            <w:tcW w:w="3681" w:type="dxa"/>
          </w:tcPr>
          <w:p w14:paraId="57F39479" w14:textId="77777777" w:rsidR="0027188D" w:rsidRDefault="0027188D" w:rsidP="00FE6BFD">
            <w:pPr>
              <w:spacing w:line="360" w:lineRule="auto"/>
              <w:rPr>
                <w:noProof/>
              </w:rPr>
            </w:pPr>
          </w:p>
          <w:p w14:paraId="3693BC46" w14:textId="77777777" w:rsidR="0027188D" w:rsidRPr="006B1A7A" w:rsidRDefault="0027188D" w:rsidP="00FE6BFD">
            <w:pPr>
              <w:spacing w:line="360" w:lineRule="auto"/>
              <w:rPr>
                <w:rFonts w:ascii="Arial" w:eastAsia="Arial Nova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8433BE9" wp14:editId="365E1DC1">
                  <wp:extent cx="733621" cy="1238250"/>
                  <wp:effectExtent l="0" t="0" r="9525" b="0"/>
                  <wp:docPr id="1" name="Picture 1" descr="Urinals for Men Thick Firm Portable Urinal, Seneme Urine Collection for Hospital, Home, Incontinence, Elderly, Pee Bottles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rinals for Men Thick Firm Portable Urinal, Seneme Urine Collection for Hospital, Home, Incontinence, Elderly, Pee Bottles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8"/>
                          <a:stretch/>
                        </pic:blipFill>
                        <pic:spPr bwMode="auto">
                          <a:xfrm>
                            <a:off x="0" y="0"/>
                            <a:ext cx="738348" cy="1246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3A85339" wp14:editId="7B8D90F0">
                  <wp:extent cx="1390650" cy="1029053"/>
                  <wp:effectExtent l="0" t="0" r="0" b="0"/>
                  <wp:docPr id="2060544272" name="Picture 3" descr="Female Urinal Spill Proof 32 oz (1 Pack) - Urinal for Women - Pee Funnel -  Women Bed Pan - Portable Urinals for Women - Sturdy Female Urination Device 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emale Urinal Spill Proof 32 oz (1 Pack) - Urinal for Women - Pee Funnel -  Women Bed Pan - Portable Urinals for Women - Sturdy Female Urination Device 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483" cy="1037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5CAAACDC" w14:textId="77777777" w:rsidR="0027188D" w:rsidRPr="000E6116" w:rsidRDefault="0027188D" w:rsidP="00FE6BFD">
            <w:pPr>
              <w:rPr>
                <w:rFonts w:ascii="Arial" w:eastAsia="Arial Nova" w:hAnsi="Arial" w:cs="Arial"/>
                <w:b/>
                <w:bCs/>
                <w:sz w:val="28"/>
                <w:szCs w:val="28"/>
              </w:rPr>
            </w:pPr>
            <w:r w:rsidRPr="000E6116">
              <w:rPr>
                <w:rFonts w:ascii="Arial" w:eastAsia="Arial Nova" w:hAnsi="Arial" w:cs="Arial"/>
                <w:b/>
                <w:bCs/>
                <w:sz w:val="28"/>
                <w:szCs w:val="28"/>
              </w:rPr>
              <w:t>Anatomy Specific Urinal</w:t>
            </w:r>
            <w:r>
              <w:rPr>
                <w:rFonts w:ascii="Arial" w:eastAsia="Arial Nova" w:hAnsi="Arial" w:cs="Arial"/>
                <w:b/>
                <w:bCs/>
                <w:sz w:val="28"/>
                <w:szCs w:val="28"/>
              </w:rPr>
              <w:t>s</w:t>
            </w:r>
          </w:p>
          <w:p w14:paraId="1AB64F30" w14:textId="77777777" w:rsidR="0027188D" w:rsidRDefault="0027188D" w:rsidP="00FE6BFD">
            <w:pPr>
              <w:jc w:val="both"/>
              <w:rPr>
                <w:rFonts w:ascii="Arial" w:eastAsia="Arial Nova" w:hAnsi="Arial" w:cs="Arial"/>
                <w:sz w:val="28"/>
                <w:szCs w:val="28"/>
              </w:rPr>
            </w:pPr>
            <w:r>
              <w:rPr>
                <w:rFonts w:ascii="Arial" w:eastAsia="Arial Nova" w:hAnsi="Arial" w:cs="Arial"/>
                <w:sz w:val="28"/>
                <w:szCs w:val="28"/>
              </w:rPr>
              <w:t xml:space="preserve">These urinals are designed to accommodate various body anatomies. </w:t>
            </w:r>
          </w:p>
          <w:p w14:paraId="5F08A10E" w14:textId="77777777" w:rsidR="0027188D" w:rsidRDefault="0027188D" w:rsidP="00FE6BFD">
            <w:pPr>
              <w:rPr>
                <w:rFonts w:ascii="Arial" w:eastAsia="Arial Nova" w:hAnsi="Arial" w:cs="Arial"/>
                <w:sz w:val="28"/>
                <w:szCs w:val="28"/>
              </w:rPr>
            </w:pPr>
          </w:p>
          <w:p w14:paraId="69176DE6" w14:textId="226D1CEF" w:rsidR="0027188D" w:rsidRPr="00DD7136" w:rsidRDefault="0027188D" w:rsidP="00FE6BFD">
            <w:pPr>
              <w:rPr>
                <w:rFonts w:ascii="Arial" w:eastAsia="Arial Nova" w:hAnsi="Arial" w:cs="Arial"/>
                <w:sz w:val="28"/>
                <w:szCs w:val="28"/>
              </w:rPr>
            </w:pPr>
            <w:r>
              <w:rPr>
                <w:rFonts w:ascii="Arial" w:eastAsia="Arial Nova" w:hAnsi="Arial" w:cs="Arial"/>
                <w:sz w:val="28"/>
                <w:szCs w:val="28"/>
              </w:rPr>
              <w:t>The key difference is the size of the opening. Urinals with a narrower opening is often referred to as “male urinals”. Whereas the urinals with wider openings are often referred to as “female</w:t>
            </w:r>
            <w:r w:rsidR="00CA45D3">
              <w:rPr>
                <w:rFonts w:ascii="Arial" w:eastAsia="Arial Nova" w:hAnsi="Arial" w:cs="Arial"/>
                <w:sz w:val="28"/>
                <w:szCs w:val="28"/>
              </w:rPr>
              <w:t>”</w:t>
            </w:r>
            <w:r>
              <w:rPr>
                <w:rFonts w:ascii="Arial" w:eastAsia="Arial Nova" w:hAnsi="Arial" w:cs="Arial"/>
                <w:sz w:val="28"/>
                <w:szCs w:val="28"/>
              </w:rPr>
              <w:t xml:space="preserve"> or </w:t>
            </w:r>
            <w:r w:rsidR="00CA45D3">
              <w:rPr>
                <w:rFonts w:ascii="Arial" w:eastAsia="Arial Nova" w:hAnsi="Arial" w:cs="Arial"/>
                <w:sz w:val="28"/>
                <w:szCs w:val="28"/>
              </w:rPr>
              <w:t>“</w:t>
            </w:r>
            <w:r>
              <w:rPr>
                <w:rFonts w:ascii="Arial" w:eastAsia="Arial Nova" w:hAnsi="Arial" w:cs="Arial"/>
                <w:sz w:val="28"/>
                <w:szCs w:val="28"/>
              </w:rPr>
              <w:t xml:space="preserve">unisex urinals”. Use the urinal based on your body’s needs. </w:t>
            </w:r>
          </w:p>
        </w:tc>
      </w:tr>
    </w:tbl>
    <w:p w14:paraId="70320384" w14:textId="770B6043" w:rsidR="0091566B" w:rsidRDefault="0091566B" w:rsidP="006B1A7A">
      <w:pPr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</w:pPr>
      <w:r w:rsidRPr="00362BE4"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  <w:t xml:space="preserve">  </w:t>
      </w:r>
      <w:r w:rsidRPr="000F2648"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  <w:tab/>
      </w:r>
      <w:r w:rsidRPr="000F2648"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  <w:tab/>
      </w:r>
      <w:r w:rsidRPr="000F2648"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  <w:tab/>
      </w:r>
      <w:r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  <w:tab/>
      </w:r>
      <w:r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  <w:tab/>
      </w:r>
    </w:p>
    <w:p w14:paraId="49BDCB86" w14:textId="3ED9E6B4" w:rsidR="0091566B" w:rsidRPr="00A73705" w:rsidRDefault="004F3BF7" w:rsidP="0091566B">
      <w:pPr>
        <w:pStyle w:val="ListParagraph"/>
        <w:spacing w:line="278" w:lineRule="auto"/>
        <w:ind w:left="0"/>
        <w:rPr>
          <w:rStyle w:val="eop"/>
          <w:rFonts w:ascii="Arial" w:eastAsia="Arial Nova" w:hAnsi="Arial" w:cs="Arial"/>
          <w:color w:val="000000" w:themeColor="text1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Seating cushions and urinals </w:t>
      </w:r>
      <w:r w:rsidR="0091566B" w:rsidRPr="00A73705">
        <w:rPr>
          <w:rStyle w:val="eop"/>
          <w:rFonts w:ascii="Arial" w:hAnsi="Arial" w:cs="Arial"/>
          <w:sz w:val="28"/>
          <w:szCs w:val="28"/>
        </w:rPr>
        <w:t>are available at a variety of medical supply stores</w:t>
      </w:r>
      <w:r w:rsidR="0091566B">
        <w:rPr>
          <w:rStyle w:val="eop"/>
          <w:rFonts w:ascii="Arial" w:hAnsi="Arial" w:cs="Arial"/>
          <w:sz w:val="28"/>
          <w:szCs w:val="28"/>
        </w:rPr>
        <w:t xml:space="preserve"> or online such as</w:t>
      </w:r>
      <w:r w:rsidR="0091566B" w:rsidRPr="00A73705">
        <w:rPr>
          <w:rStyle w:val="eop"/>
          <w:rFonts w:ascii="Arial" w:hAnsi="Arial" w:cs="Arial"/>
          <w:sz w:val="28"/>
          <w:szCs w:val="28"/>
        </w:rPr>
        <w:t>:</w:t>
      </w:r>
    </w:p>
    <w:p w14:paraId="1135B52A" w14:textId="77777777" w:rsidR="0091566B" w:rsidRPr="00A73705" w:rsidRDefault="0091566B" w:rsidP="0091566B">
      <w:pPr>
        <w:pStyle w:val="paragraph"/>
        <w:numPr>
          <w:ilvl w:val="0"/>
          <w:numId w:val="7"/>
        </w:numPr>
        <w:spacing w:before="0" w:beforeAutospacing="0" w:after="120" w:afterAutospacing="0"/>
        <w:ind w:left="284" w:hanging="284"/>
        <w:textAlignment w:val="baseline"/>
        <w:rPr>
          <w:rStyle w:val="eop"/>
          <w:rFonts w:ascii="Arial" w:hAnsi="Arial" w:cs="Arial"/>
          <w:sz w:val="28"/>
          <w:szCs w:val="28"/>
          <w:lang w:val="en-US"/>
        </w:rPr>
      </w:pPr>
      <w:r w:rsidRPr="00A73705">
        <w:rPr>
          <w:rStyle w:val="eop"/>
          <w:rFonts w:ascii="Arial" w:hAnsi="Arial" w:cs="Arial"/>
          <w:sz w:val="28"/>
          <w:szCs w:val="28"/>
          <w:lang w:val="en-US"/>
        </w:rPr>
        <w:t>Ontario Medical Supply (OMS) –613-220-8794</w:t>
      </w:r>
    </w:p>
    <w:p w14:paraId="5473CBCC" w14:textId="77777777" w:rsidR="0091566B" w:rsidRPr="00A73705" w:rsidRDefault="0091566B" w:rsidP="0091566B">
      <w:pPr>
        <w:pStyle w:val="paragraph"/>
        <w:numPr>
          <w:ilvl w:val="0"/>
          <w:numId w:val="7"/>
        </w:numPr>
        <w:spacing w:before="0" w:beforeAutospacing="0" w:after="120" w:afterAutospacing="0"/>
        <w:ind w:left="284" w:hanging="284"/>
        <w:textAlignment w:val="baseline"/>
        <w:rPr>
          <w:rStyle w:val="eop"/>
          <w:rFonts w:ascii="Arial" w:hAnsi="Arial" w:cs="Arial"/>
          <w:sz w:val="28"/>
          <w:szCs w:val="28"/>
          <w:lang w:val="en-US"/>
        </w:rPr>
      </w:pPr>
      <w:proofErr w:type="spellStart"/>
      <w:r w:rsidRPr="00A73705">
        <w:rPr>
          <w:rStyle w:val="eop"/>
          <w:rFonts w:ascii="Arial" w:hAnsi="Arial" w:cs="Arial"/>
          <w:sz w:val="28"/>
          <w:szCs w:val="28"/>
          <w:lang w:val="en-US"/>
        </w:rPr>
        <w:t>Wellwise</w:t>
      </w:r>
      <w:proofErr w:type="spellEnd"/>
      <w:r w:rsidRPr="00A73705">
        <w:rPr>
          <w:rStyle w:val="eop"/>
          <w:rFonts w:ascii="Arial" w:hAnsi="Arial" w:cs="Arial"/>
          <w:sz w:val="28"/>
          <w:szCs w:val="28"/>
          <w:lang w:val="en-US"/>
        </w:rPr>
        <w:t xml:space="preserve"> by Shoppers – 613-725-0608</w:t>
      </w:r>
    </w:p>
    <w:p w14:paraId="795E2C25" w14:textId="77777777" w:rsidR="0091566B" w:rsidRDefault="0091566B" w:rsidP="0091566B">
      <w:pPr>
        <w:pStyle w:val="paragraph"/>
        <w:numPr>
          <w:ilvl w:val="0"/>
          <w:numId w:val="7"/>
        </w:numPr>
        <w:spacing w:before="0" w:beforeAutospacing="0" w:after="120" w:afterAutospacing="0"/>
        <w:ind w:left="284" w:hanging="284"/>
        <w:textAlignment w:val="baseline"/>
        <w:rPr>
          <w:rStyle w:val="eop"/>
          <w:rFonts w:ascii="Arial" w:hAnsi="Arial" w:cs="Arial"/>
          <w:sz w:val="28"/>
          <w:szCs w:val="28"/>
          <w:lang w:val="en-US"/>
        </w:rPr>
      </w:pPr>
      <w:proofErr w:type="spellStart"/>
      <w:r w:rsidRPr="00A73705">
        <w:rPr>
          <w:rStyle w:val="eop"/>
          <w:rFonts w:ascii="Arial" w:hAnsi="Arial" w:cs="Arial"/>
          <w:sz w:val="28"/>
          <w:szCs w:val="28"/>
          <w:lang w:val="en-US"/>
        </w:rPr>
        <w:t>Conval</w:t>
      </w:r>
      <w:proofErr w:type="spellEnd"/>
      <w:r w:rsidRPr="00A73705">
        <w:rPr>
          <w:rStyle w:val="eop"/>
          <w:rFonts w:ascii="Arial" w:hAnsi="Arial" w:cs="Arial"/>
          <w:sz w:val="28"/>
          <w:szCs w:val="28"/>
          <w:lang w:val="en-US"/>
        </w:rPr>
        <w:t>-Aid – Potential to rent or buy - 613-738-2721</w:t>
      </w:r>
    </w:p>
    <w:p w14:paraId="2CD07BE2" w14:textId="77777777" w:rsidR="0091566B" w:rsidRDefault="0091566B" w:rsidP="0091566B">
      <w:pPr>
        <w:pStyle w:val="paragraph"/>
        <w:numPr>
          <w:ilvl w:val="0"/>
          <w:numId w:val="7"/>
        </w:numPr>
        <w:spacing w:before="0" w:beforeAutospacing="0" w:after="120" w:afterAutospacing="0"/>
        <w:ind w:left="284" w:hanging="284"/>
        <w:textAlignment w:val="baseline"/>
        <w:rPr>
          <w:rStyle w:val="eop"/>
          <w:rFonts w:ascii="Arial" w:hAnsi="Arial" w:cs="Arial"/>
          <w:sz w:val="28"/>
          <w:szCs w:val="28"/>
          <w:lang w:val="en-US"/>
        </w:rPr>
      </w:pPr>
      <w:r w:rsidRPr="00880900">
        <w:rPr>
          <w:rStyle w:val="eop"/>
          <w:rFonts w:ascii="Arial" w:hAnsi="Arial" w:cs="Arial"/>
          <w:sz w:val="28"/>
          <w:szCs w:val="28"/>
          <w:lang w:val="en-US"/>
        </w:rPr>
        <w:t>Canada Care Medical – 613-234-1222</w:t>
      </w:r>
    </w:p>
    <w:p w14:paraId="552D4B11" w14:textId="77777777" w:rsidR="0091566B" w:rsidRDefault="0091566B" w:rsidP="0091566B">
      <w:pPr>
        <w:pStyle w:val="paragraph"/>
        <w:numPr>
          <w:ilvl w:val="0"/>
          <w:numId w:val="7"/>
        </w:numPr>
        <w:spacing w:before="0" w:beforeAutospacing="0" w:after="120" w:afterAutospacing="0"/>
        <w:ind w:left="284" w:hanging="284"/>
        <w:textAlignment w:val="baseline"/>
        <w:rPr>
          <w:rStyle w:val="eop"/>
          <w:rFonts w:ascii="Arial" w:hAnsi="Arial" w:cs="Arial"/>
          <w:sz w:val="28"/>
          <w:szCs w:val="28"/>
          <w:lang w:val="en-US"/>
        </w:rPr>
      </w:pPr>
      <w:r w:rsidRPr="00880900">
        <w:rPr>
          <w:rStyle w:val="eop"/>
          <w:rFonts w:ascii="Arial" w:hAnsi="Arial" w:cs="Arial"/>
          <w:sz w:val="28"/>
          <w:szCs w:val="28"/>
          <w:lang w:val="en-US"/>
        </w:rPr>
        <w:t>Amazon.ca</w:t>
      </w:r>
    </w:p>
    <w:p w14:paraId="455CE38D" w14:textId="77777777" w:rsidR="00C44DFF" w:rsidRPr="00880900" w:rsidRDefault="00C44DFF" w:rsidP="00C44DFF">
      <w:pPr>
        <w:pStyle w:val="paragraph"/>
        <w:spacing w:before="0" w:beforeAutospacing="0" w:after="120" w:afterAutospacing="0"/>
        <w:ind w:left="284"/>
        <w:textAlignment w:val="baseline"/>
        <w:rPr>
          <w:rStyle w:val="eop"/>
          <w:rFonts w:ascii="Arial" w:hAnsi="Arial" w:cs="Arial"/>
          <w:sz w:val="28"/>
          <w:szCs w:val="28"/>
          <w:lang w:val="en-US"/>
        </w:rPr>
      </w:pPr>
    </w:p>
    <w:p w14:paraId="73F112A2" w14:textId="784016A8" w:rsidR="00230DBE" w:rsidRPr="00C96AF1" w:rsidRDefault="00C44DFF">
      <w:pPr>
        <w:rPr>
          <w:rFonts w:ascii="Arial" w:hAnsi="Arial" w:cs="Arial"/>
          <w:sz w:val="28"/>
          <w:szCs w:val="28"/>
        </w:rPr>
      </w:pPr>
      <w:r w:rsidRPr="00C96AF1">
        <w:rPr>
          <w:rStyle w:val="eop"/>
          <w:rFonts w:ascii="Arial" w:hAnsi="Arial" w:cs="Arial"/>
          <w:sz w:val="28"/>
          <w:szCs w:val="28"/>
          <w:lang w:eastAsia="en-CA"/>
        </w:rPr>
        <w:t>This list is not exhaustive, nor a recommendation of specific brands or suppliers. Availability may vary by store.</w:t>
      </w:r>
    </w:p>
    <w:p w14:paraId="710DF3E5" w14:textId="77777777" w:rsidR="00230DBE" w:rsidRDefault="00230DBE">
      <w:pPr>
        <w:rPr>
          <w:rFonts w:ascii="Arial" w:hAnsi="Arial" w:cs="Arial"/>
          <w:sz w:val="28"/>
          <w:szCs w:val="28"/>
        </w:rPr>
      </w:pPr>
    </w:p>
    <w:p w14:paraId="05ED1BBF" w14:textId="77777777" w:rsidR="00230DBE" w:rsidRDefault="00230DBE">
      <w:pPr>
        <w:rPr>
          <w:rFonts w:ascii="Arial" w:hAnsi="Arial" w:cs="Arial"/>
          <w:sz w:val="28"/>
          <w:szCs w:val="28"/>
        </w:rPr>
      </w:pPr>
    </w:p>
    <w:p w14:paraId="744E13FF" w14:textId="77777777" w:rsidR="00810441" w:rsidRPr="00284629" w:rsidRDefault="00810441">
      <w:pPr>
        <w:rPr>
          <w:rFonts w:ascii="Arial" w:hAnsi="Arial"/>
          <w:sz w:val="28"/>
          <w:szCs w:val="28"/>
        </w:rPr>
      </w:pPr>
    </w:p>
    <w:sectPr w:rsidR="00810441" w:rsidRPr="00284629" w:rsidSect="003202B3">
      <w:headerReference w:type="default" r:id="rId12"/>
      <w:footerReference w:type="default" r:id="rId13"/>
      <w:pgSz w:w="12240" w:h="15840"/>
      <w:pgMar w:top="1440" w:right="720" w:bottom="0" w:left="1440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2E3FE" w14:textId="77777777" w:rsidR="009A1C85" w:rsidRDefault="009A1C85" w:rsidP="001371F7">
      <w:r>
        <w:separator/>
      </w:r>
    </w:p>
  </w:endnote>
  <w:endnote w:type="continuationSeparator" w:id="0">
    <w:p w14:paraId="0D632D29" w14:textId="77777777" w:rsidR="009A1C85" w:rsidRDefault="009A1C85" w:rsidP="0013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28D54" w14:textId="0198BEB1" w:rsidR="007D72B7" w:rsidRDefault="007D72B7" w:rsidP="007D72B7">
    <w:pPr>
      <w:pStyle w:val="Footer"/>
      <w:ind w:hanging="709"/>
      <w:rPr>
        <w:noProof/>
        <w:lang w:val="en-CA" w:eastAsia="en-CA"/>
      </w:rPr>
    </w:pPr>
    <w:r w:rsidRPr="007D72B7">
      <w:rPr>
        <w:noProof/>
        <w:lang w:val="en-CA" w:eastAsia="en-CA"/>
      </w:rPr>
      <w:drawing>
        <wp:inline distT="0" distB="0" distL="0" distR="0" wp14:anchorId="14F47B0F" wp14:editId="11D3B378">
          <wp:extent cx="7134225" cy="428625"/>
          <wp:effectExtent l="0" t="0" r="0" b="0"/>
          <wp:docPr id="2090235307" name="Picture 7" descr="Green Horizontal QCH Bran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reen Horizontal QCH Bran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42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A47FEF" w14:textId="384F0DB6" w:rsidR="007D72B7" w:rsidRPr="003202B3" w:rsidRDefault="003202B3" w:rsidP="007D72B7">
    <w:pPr>
      <w:pStyle w:val="Footer"/>
      <w:ind w:hanging="709"/>
      <w:rPr>
        <w:rFonts w:ascii="Arial" w:hAnsi="Arial" w:cs="Arial"/>
        <w:b/>
        <w:bCs/>
        <w:sz w:val="32"/>
        <w:szCs w:val="32"/>
      </w:rPr>
    </w:pPr>
    <w:r w:rsidRPr="003202B3">
      <w:rPr>
        <w:rFonts w:ascii="Arial" w:hAnsi="Arial" w:cs="Arial"/>
        <w:b/>
        <w:bCs/>
        <w:sz w:val="32"/>
        <w:szCs w:val="32"/>
      </w:rPr>
      <w:t>RESER 1903-24-</w:t>
    </w:r>
    <w:r w:rsidR="00B61675">
      <w:rPr>
        <w:rFonts w:ascii="Arial" w:hAnsi="Arial" w:cs="Arial"/>
        <w:b/>
        <w:bCs/>
        <w:sz w:val="32"/>
        <w:szCs w:val="32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EB4E6" w14:textId="77777777" w:rsidR="009A1C85" w:rsidRDefault="009A1C85" w:rsidP="001371F7">
      <w:r>
        <w:separator/>
      </w:r>
    </w:p>
  </w:footnote>
  <w:footnote w:type="continuationSeparator" w:id="0">
    <w:p w14:paraId="4B661085" w14:textId="77777777" w:rsidR="009A1C85" w:rsidRDefault="009A1C85" w:rsidP="00137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42C6F" w14:textId="3DB3132E" w:rsidR="007D72B7" w:rsidRDefault="007D72B7">
    <w:pPr>
      <w:pStyle w:val="Header"/>
    </w:pPr>
    <w:r w:rsidRPr="007D72B7">
      <w:rPr>
        <w:noProof/>
        <w:lang w:val="en-CA" w:eastAsia="en-CA"/>
      </w:rPr>
      <w:drawing>
        <wp:inline distT="0" distB="0" distL="0" distR="0" wp14:anchorId="2D6B2D92" wp14:editId="567ABD0A">
          <wp:extent cx="2390775" cy="771525"/>
          <wp:effectExtent l="0" t="0" r="0" b="0"/>
          <wp:docPr id="815839387" name="Picture 2" descr="Queensway Carleton Hospit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ueensway Carleton Hospita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762F"/>
    <w:multiLevelType w:val="hybridMultilevel"/>
    <w:tmpl w:val="730035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94341"/>
    <w:multiLevelType w:val="singleLevel"/>
    <w:tmpl w:val="2A30F56E"/>
    <w:lvl w:ilvl="0">
      <w:start w:val="1"/>
      <w:numFmt w:val="bullet"/>
      <w:lvlText w:val=""/>
      <w:lvlJc w:val="left"/>
      <w:pPr>
        <w:tabs>
          <w:tab w:val="num" w:pos="360"/>
        </w:tabs>
        <w:ind w:left="72" w:hanging="72"/>
      </w:pPr>
      <w:rPr>
        <w:rFonts w:ascii="Wingdings" w:hAnsi="Wingdings" w:hint="default"/>
        <w:sz w:val="28"/>
      </w:rPr>
    </w:lvl>
  </w:abstractNum>
  <w:abstractNum w:abstractNumId="2" w15:restartNumberingAfterBreak="0">
    <w:nsid w:val="30D47C95"/>
    <w:multiLevelType w:val="hybridMultilevel"/>
    <w:tmpl w:val="27C29FF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E3BE8"/>
    <w:multiLevelType w:val="singleLevel"/>
    <w:tmpl w:val="191E1A5C"/>
    <w:lvl w:ilvl="0">
      <w:start w:val="1"/>
      <w:numFmt w:val="decimal"/>
      <w:lvlText w:val="%1."/>
      <w:lvlJc w:val="left"/>
      <w:pPr>
        <w:tabs>
          <w:tab w:val="num" w:pos="360"/>
        </w:tabs>
        <w:ind w:left="72" w:hanging="72"/>
      </w:pPr>
      <w:rPr>
        <w:rFonts w:ascii="Times New Roman" w:eastAsia="Times New Roman" w:hAnsi="Times New Roman" w:cs="Times New Roman"/>
        <w:sz w:val="28"/>
      </w:rPr>
    </w:lvl>
  </w:abstractNum>
  <w:abstractNum w:abstractNumId="4" w15:restartNumberingAfterBreak="0">
    <w:nsid w:val="733506B9"/>
    <w:multiLevelType w:val="hybridMultilevel"/>
    <w:tmpl w:val="36A49E14"/>
    <w:lvl w:ilvl="0" w:tplc="B41406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B3616"/>
    <w:multiLevelType w:val="singleLevel"/>
    <w:tmpl w:val="64707C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782A3B77"/>
    <w:multiLevelType w:val="hybridMultilevel"/>
    <w:tmpl w:val="B3D46532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0212342">
    <w:abstractNumId w:val="5"/>
  </w:num>
  <w:num w:numId="2" w16cid:durableId="1113674688">
    <w:abstractNumId w:val="1"/>
  </w:num>
  <w:num w:numId="3" w16cid:durableId="294801936">
    <w:abstractNumId w:val="3"/>
  </w:num>
  <w:num w:numId="4" w16cid:durableId="461583465">
    <w:abstractNumId w:val="4"/>
  </w:num>
  <w:num w:numId="5" w16cid:durableId="1680232308">
    <w:abstractNumId w:val="6"/>
  </w:num>
  <w:num w:numId="6" w16cid:durableId="1190098931">
    <w:abstractNumId w:val="0"/>
  </w:num>
  <w:num w:numId="7" w16cid:durableId="61441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29"/>
    <w:rsid w:val="000432B7"/>
    <w:rsid w:val="00083DC1"/>
    <w:rsid w:val="000A2388"/>
    <w:rsid w:val="000A4ED8"/>
    <w:rsid w:val="001371F7"/>
    <w:rsid w:val="00181E5B"/>
    <w:rsid w:val="001C631C"/>
    <w:rsid w:val="001E1079"/>
    <w:rsid w:val="001F5136"/>
    <w:rsid w:val="00230DBE"/>
    <w:rsid w:val="002528D8"/>
    <w:rsid w:val="0026393C"/>
    <w:rsid w:val="0027188D"/>
    <w:rsid w:val="00284629"/>
    <w:rsid w:val="002A1E9E"/>
    <w:rsid w:val="002C0CA2"/>
    <w:rsid w:val="002C193B"/>
    <w:rsid w:val="002E20A2"/>
    <w:rsid w:val="002E259C"/>
    <w:rsid w:val="002E7A70"/>
    <w:rsid w:val="003202B3"/>
    <w:rsid w:val="00382E9F"/>
    <w:rsid w:val="003831B7"/>
    <w:rsid w:val="003B7AF3"/>
    <w:rsid w:val="003C6E96"/>
    <w:rsid w:val="00417140"/>
    <w:rsid w:val="004D4633"/>
    <w:rsid w:val="004F3BF7"/>
    <w:rsid w:val="004F5B69"/>
    <w:rsid w:val="005D3D48"/>
    <w:rsid w:val="005E050A"/>
    <w:rsid w:val="0060739C"/>
    <w:rsid w:val="00631736"/>
    <w:rsid w:val="00687A6E"/>
    <w:rsid w:val="006B1A7A"/>
    <w:rsid w:val="006D62BE"/>
    <w:rsid w:val="006D63A1"/>
    <w:rsid w:val="006E4702"/>
    <w:rsid w:val="00710E33"/>
    <w:rsid w:val="007122D7"/>
    <w:rsid w:val="00747DB2"/>
    <w:rsid w:val="007502F6"/>
    <w:rsid w:val="00783611"/>
    <w:rsid w:val="007A1D6C"/>
    <w:rsid w:val="007A5B83"/>
    <w:rsid w:val="007D72B7"/>
    <w:rsid w:val="007E09D1"/>
    <w:rsid w:val="00803BB7"/>
    <w:rsid w:val="00810441"/>
    <w:rsid w:val="00860598"/>
    <w:rsid w:val="008905FC"/>
    <w:rsid w:val="008A311E"/>
    <w:rsid w:val="008A4A85"/>
    <w:rsid w:val="008A64D0"/>
    <w:rsid w:val="00905507"/>
    <w:rsid w:val="0091566B"/>
    <w:rsid w:val="0096179E"/>
    <w:rsid w:val="00965596"/>
    <w:rsid w:val="009A1C85"/>
    <w:rsid w:val="009C0E7F"/>
    <w:rsid w:val="00A35117"/>
    <w:rsid w:val="00A966A4"/>
    <w:rsid w:val="00AA6A7B"/>
    <w:rsid w:val="00AF0B8B"/>
    <w:rsid w:val="00AF519E"/>
    <w:rsid w:val="00B000CB"/>
    <w:rsid w:val="00B21089"/>
    <w:rsid w:val="00B33B3E"/>
    <w:rsid w:val="00B457C3"/>
    <w:rsid w:val="00B61675"/>
    <w:rsid w:val="00B66C91"/>
    <w:rsid w:val="00BD668F"/>
    <w:rsid w:val="00C10712"/>
    <w:rsid w:val="00C2669E"/>
    <w:rsid w:val="00C267A7"/>
    <w:rsid w:val="00C338AE"/>
    <w:rsid w:val="00C35F4A"/>
    <w:rsid w:val="00C44DFF"/>
    <w:rsid w:val="00C46C0C"/>
    <w:rsid w:val="00C74C6E"/>
    <w:rsid w:val="00C96AF1"/>
    <w:rsid w:val="00CA45D3"/>
    <w:rsid w:val="00CD61EE"/>
    <w:rsid w:val="00D1091F"/>
    <w:rsid w:val="00D1551B"/>
    <w:rsid w:val="00D1667E"/>
    <w:rsid w:val="00D413BF"/>
    <w:rsid w:val="00D44CE5"/>
    <w:rsid w:val="00D45F2D"/>
    <w:rsid w:val="00D71FA8"/>
    <w:rsid w:val="00DA19DD"/>
    <w:rsid w:val="00DA41EC"/>
    <w:rsid w:val="00DB0295"/>
    <w:rsid w:val="00DD7136"/>
    <w:rsid w:val="00DD781D"/>
    <w:rsid w:val="00DF5AFC"/>
    <w:rsid w:val="00F60754"/>
    <w:rsid w:val="00F65889"/>
    <w:rsid w:val="00FB7BC8"/>
    <w:rsid w:val="00FC604F"/>
    <w:rsid w:val="00FF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B29BA"/>
  <w15:docId w15:val="{14584F99-4A19-449D-8FE6-626F81AF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7A6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7A6E"/>
    <w:pPr>
      <w:keepNext/>
      <w:outlineLvl w:val="0"/>
    </w:pPr>
    <w:rPr>
      <w:rFonts w:ascii="Arial" w:hAnsi="Arial"/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30DBE"/>
    <w:rPr>
      <w:rFonts w:ascii="Arial" w:hAnsi="Arial"/>
      <w:sz w:val="28"/>
    </w:rPr>
  </w:style>
  <w:style w:type="paragraph" w:styleId="BodyText3">
    <w:name w:val="Body Text 3"/>
    <w:basedOn w:val="Normal"/>
    <w:rsid w:val="00230DBE"/>
    <w:pPr>
      <w:spacing w:after="120"/>
    </w:pPr>
    <w:rPr>
      <w:sz w:val="16"/>
      <w:szCs w:val="16"/>
    </w:rPr>
  </w:style>
  <w:style w:type="paragraph" w:styleId="Header">
    <w:name w:val="header"/>
    <w:basedOn w:val="Normal"/>
    <w:link w:val="HeaderChar"/>
    <w:rsid w:val="001371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371F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371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371F7"/>
    <w:rPr>
      <w:sz w:val="24"/>
      <w:szCs w:val="24"/>
    </w:rPr>
  </w:style>
  <w:style w:type="paragraph" w:styleId="Revision">
    <w:name w:val="Revision"/>
    <w:hidden/>
    <w:uiPriority w:val="99"/>
    <w:semiHidden/>
    <w:rsid w:val="009C0E7F"/>
    <w:rPr>
      <w:sz w:val="24"/>
      <w:szCs w:val="24"/>
      <w:lang w:val="en-US" w:eastAsia="en-US"/>
    </w:rPr>
  </w:style>
  <w:style w:type="paragraph" w:customStyle="1" w:styleId="FormNumber">
    <w:name w:val="FormNumber"/>
    <w:basedOn w:val="Normal"/>
    <w:link w:val="FormNumberChar"/>
    <w:qFormat/>
    <w:rsid w:val="007D72B7"/>
    <w:rPr>
      <w:rFonts w:ascii="Arial" w:hAnsi="Arial"/>
      <w:b/>
      <w:sz w:val="32"/>
    </w:rPr>
  </w:style>
  <w:style w:type="character" w:customStyle="1" w:styleId="FormNumberChar">
    <w:name w:val="FormNumber Char"/>
    <w:link w:val="FormNumber"/>
    <w:rsid w:val="007D72B7"/>
    <w:rPr>
      <w:rFonts w:ascii="Arial" w:hAnsi="Arial"/>
      <w:b/>
      <w:sz w:val="32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83DC1"/>
    <w:pPr>
      <w:ind w:left="720"/>
      <w:contextualSpacing/>
    </w:pPr>
  </w:style>
  <w:style w:type="paragraph" w:customStyle="1" w:styleId="paragraph">
    <w:name w:val="paragraph"/>
    <w:basedOn w:val="Normal"/>
    <w:rsid w:val="0091566B"/>
    <w:pPr>
      <w:spacing w:before="100" w:beforeAutospacing="1" w:after="100" w:afterAutospacing="1"/>
    </w:pPr>
    <w:rPr>
      <w:lang w:val="en-CA" w:eastAsia="en-CA"/>
    </w:rPr>
  </w:style>
  <w:style w:type="character" w:customStyle="1" w:styleId="normaltextrun">
    <w:name w:val="normaltextrun"/>
    <w:basedOn w:val="DefaultParagraphFont"/>
    <w:rsid w:val="0091566B"/>
  </w:style>
  <w:style w:type="character" w:customStyle="1" w:styleId="eop">
    <w:name w:val="eop"/>
    <w:basedOn w:val="DefaultParagraphFont"/>
    <w:rsid w:val="0091566B"/>
  </w:style>
  <w:style w:type="table" w:styleId="TableGrid">
    <w:name w:val="Table Grid"/>
    <w:basedOn w:val="TableNormal"/>
    <w:rsid w:val="006B1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Ortho Call Back Sheet</vt:lpstr>
    </vt:vector>
  </TitlesOfParts>
  <Company>Queensway Carleton Hospital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Ortho Call Back Sheet</dc:title>
  <dc:subject/>
  <dc:creator>llevesque</dc:creator>
  <cp:keywords/>
  <dc:description/>
  <cp:lastModifiedBy>Judge, Ian</cp:lastModifiedBy>
  <cp:revision>3</cp:revision>
  <cp:lastPrinted>2024-11-13T14:21:00Z</cp:lastPrinted>
  <dcterms:created xsi:type="dcterms:W3CDTF">2024-11-13T14:21:00Z</dcterms:created>
  <dcterms:modified xsi:type="dcterms:W3CDTF">2024-11-13T14:21:00Z</dcterms:modified>
</cp:coreProperties>
</file>